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21386" w14:textId="77777777" w:rsidR="004775DD" w:rsidRPr="00FD0ECC" w:rsidRDefault="004775DD" w:rsidP="004775DD">
      <w:pPr>
        <w:jc w:val="center"/>
        <w:rPr>
          <w:rFonts w:ascii="Arial" w:hAnsi="Arial" w:cs="Arial"/>
          <w:b/>
          <w:bCs/>
        </w:rPr>
      </w:pPr>
      <w:r w:rsidRPr="00FD0ECC">
        <w:rPr>
          <w:rFonts w:ascii="Arial" w:hAnsi="Arial" w:cs="Arial"/>
          <w:b/>
          <w:bCs/>
        </w:rPr>
        <w:t>……………………………………… ORTAOKULU</w:t>
      </w:r>
    </w:p>
    <w:p w14:paraId="624982F6" w14:textId="15576D2A" w:rsidR="004775DD" w:rsidRPr="004775DD" w:rsidRDefault="004775DD" w:rsidP="004775DD">
      <w:pPr>
        <w:jc w:val="center"/>
        <w:rPr>
          <w:rFonts w:ascii="Arial" w:hAnsi="Arial" w:cs="Arial"/>
          <w:b/>
          <w:bCs/>
        </w:rPr>
      </w:pPr>
      <w:r>
        <w:rPr>
          <w:rFonts w:ascii="Arial" w:hAnsi="Arial" w:cs="Arial"/>
          <w:b/>
          <w:bCs/>
        </w:rPr>
        <w:t>6</w:t>
      </w:r>
      <w:r w:rsidRPr="00FD0ECC">
        <w:rPr>
          <w:rFonts w:ascii="Arial" w:hAnsi="Arial" w:cs="Arial"/>
          <w:b/>
          <w:bCs/>
        </w:rPr>
        <w:t>.SINIF MATEMATİK DERSİ ÜNİTELENDİRİLMİŞ YILLIK PLANI</w:t>
      </w:r>
    </w:p>
    <w:tbl>
      <w:tblPr>
        <w:tblpPr w:leftFromText="141" w:rightFromText="141" w:vertAnchor="text" w:tblpY="1"/>
        <w:tblOverlap w:val="neve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1349"/>
        <w:gridCol w:w="1559"/>
        <w:gridCol w:w="709"/>
        <w:gridCol w:w="5103"/>
        <w:gridCol w:w="5470"/>
      </w:tblGrid>
      <w:tr w:rsidR="004775DD" w:rsidRPr="004775DD" w14:paraId="15363A58" w14:textId="77777777" w:rsidTr="00461E34">
        <w:trPr>
          <w:cantSplit/>
          <w:trHeight w:val="539"/>
        </w:trPr>
        <w:tc>
          <w:tcPr>
            <w:tcW w:w="1198" w:type="dxa"/>
            <w:shd w:val="clear" w:color="000000" w:fill="F2F2F2"/>
            <w:noWrap/>
            <w:vAlign w:val="center"/>
            <w:hideMark/>
          </w:tcPr>
          <w:p w14:paraId="6036314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TARİH</w:t>
            </w:r>
          </w:p>
        </w:tc>
        <w:tc>
          <w:tcPr>
            <w:tcW w:w="1349" w:type="dxa"/>
            <w:shd w:val="clear" w:color="000000" w:fill="F2F2F2"/>
            <w:vAlign w:val="center"/>
            <w:hideMark/>
          </w:tcPr>
          <w:p w14:paraId="1A0CAAE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ÖĞRENME</w:t>
            </w:r>
            <w:r w:rsidRPr="004775DD">
              <w:rPr>
                <w:rFonts w:ascii="Arial" w:eastAsia="Times New Roman" w:hAnsi="Arial" w:cs="Arial"/>
                <w:color w:val="000000" w:themeColor="text1"/>
                <w:sz w:val="20"/>
                <w:szCs w:val="20"/>
                <w:lang w:eastAsia="tr-TR"/>
              </w:rPr>
              <w:br/>
              <w:t xml:space="preserve"> ALANI</w:t>
            </w:r>
          </w:p>
        </w:tc>
        <w:tc>
          <w:tcPr>
            <w:tcW w:w="1559" w:type="dxa"/>
            <w:shd w:val="clear" w:color="000000" w:fill="F2F2F2"/>
            <w:vAlign w:val="center"/>
            <w:hideMark/>
          </w:tcPr>
          <w:p w14:paraId="73048E3E"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ALTÖĞRENME</w:t>
            </w:r>
            <w:r w:rsidRPr="004775DD">
              <w:rPr>
                <w:rFonts w:ascii="Arial" w:eastAsia="Times New Roman" w:hAnsi="Arial" w:cs="Arial"/>
                <w:color w:val="000000" w:themeColor="text1"/>
                <w:sz w:val="20"/>
                <w:szCs w:val="20"/>
                <w:lang w:eastAsia="tr-TR"/>
              </w:rPr>
              <w:br/>
              <w:t xml:space="preserve"> ALANI</w:t>
            </w:r>
          </w:p>
        </w:tc>
        <w:tc>
          <w:tcPr>
            <w:tcW w:w="709" w:type="dxa"/>
            <w:shd w:val="clear" w:color="000000" w:fill="F2F2F2"/>
            <w:vAlign w:val="center"/>
            <w:hideMark/>
          </w:tcPr>
          <w:p w14:paraId="10D1E12E"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SAAT</w:t>
            </w:r>
          </w:p>
        </w:tc>
        <w:tc>
          <w:tcPr>
            <w:tcW w:w="5103" w:type="dxa"/>
            <w:shd w:val="clear" w:color="000000" w:fill="F2F2F2"/>
            <w:noWrap/>
            <w:vAlign w:val="center"/>
            <w:hideMark/>
          </w:tcPr>
          <w:p w14:paraId="5EB8508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KAZANIMLAR</w:t>
            </w:r>
          </w:p>
        </w:tc>
        <w:tc>
          <w:tcPr>
            <w:tcW w:w="5470" w:type="dxa"/>
            <w:shd w:val="clear" w:color="000000" w:fill="F2F2F2"/>
            <w:noWrap/>
            <w:vAlign w:val="center"/>
            <w:hideMark/>
          </w:tcPr>
          <w:p w14:paraId="5FF6AC20"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AÇIKLAMALAR</w:t>
            </w:r>
          </w:p>
        </w:tc>
      </w:tr>
      <w:tr w:rsidR="004775DD" w:rsidRPr="004775DD" w14:paraId="04F26C22" w14:textId="77777777" w:rsidTr="00461E34">
        <w:trPr>
          <w:trHeight w:val="480"/>
        </w:trPr>
        <w:tc>
          <w:tcPr>
            <w:tcW w:w="1198" w:type="dxa"/>
            <w:vMerge w:val="restart"/>
            <w:shd w:val="clear" w:color="auto" w:fill="auto"/>
            <w:noWrap/>
            <w:textDirection w:val="btLr"/>
            <w:vAlign w:val="center"/>
            <w:hideMark/>
          </w:tcPr>
          <w:p w14:paraId="3DACD604"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12-18 EYLÜL</w:t>
            </w:r>
          </w:p>
        </w:tc>
        <w:tc>
          <w:tcPr>
            <w:tcW w:w="1349" w:type="dxa"/>
            <w:vMerge w:val="restart"/>
            <w:shd w:val="clear" w:color="auto" w:fill="auto"/>
            <w:vAlign w:val="center"/>
            <w:hideMark/>
          </w:tcPr>
          <w:p w14:paraId="2A9B2E3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1E49013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6.1.1. Doğal Sayılarla İşlemler</w:t>
            </w:r>
          </w:p>
        </w:tc>
        <w:tc>
          <w:tcPr>
            <w:tcW w:w="709" w:type="dxa"/>
            <w:shd w:val="clear" w:color="auto" w:fill="auto"/>
            <w:vAlign w:val="center"/>
            <w:hideMark/>
          </w:tcPr>
          <w:p w14:paraId="71C0AA3E"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074FF1C1" w14:textId="669B2E08"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6.1.1.1. Bir doğal sayının kendisiyle tekrarlı çarpımını üslü nicelik olarak ifade eder </w:t>
            </w:r>
            <w:r w:rsidRPr="004775DD">
              <w:rPr>
                <w:rFonts w:ascii="Arial" w:eastAsia="Times New Roman" w:hAnsi="Arial" w:cs="Arial"/>
                <w:color w:val="000000" w:themeColor="text1"/>
                <w:sz w:val="20"/>
                <w:szCs w:val="20"/>
                <w:lang w:eastAsia="tr-TR"/>
              </w:rPr>
              <w:t>ve üslü</w:t>
            </w:r>
            <w:r w:rsidRPr="004775DD">
              <w:rPr>
                <w:rFonts w:ascii="Arial" w:eastAsia="Times New Roman" w:hAnsi="Arial" w:cs="Arial"/>
                <w:color w:val="000000" w:themeColor="text1"/>
                <w:sz w:val="20"/>
                <w:szCs w:val="20"/>
                <w:lang w:eastAsia="tr-TR"/>
              </w:rPr>
              <w:t xml:space="preserve"> niceliklerin değerini belirler.</w:t>
            </w:r>
          </w:p>
        </w:tc>
        <w:tc>
          <w:tcPr>
            <w:tcW w:w="5470" w:type="dxa"/>
            <w:shd w:val="clear" w:color="auto" w:fill="auto"/>
            <w:vAlign w:val="center"/>
            <w:hideMark/>
          </w:tcPr>
          <w:p w14:paraId="20FA3BE0" w14:textId="410DACC1"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Terimler: Doğal sayılar, kuvvet (üs), taban, üslü ifade</w:t>
            </w:r>
            <w:r w:rsidRPr="004775DD">
              <w:rPr>
                <w:rFonts w:ascii="Arial" w:eastAsia="Times New Roman" w:hAnsi="Arial" w:cs="Arial"/>
                <w:color w:val="000000" w:themeColor="text1"/>
                <w:sz w:val="20"/>
                <w:szCs w:val="20"/>
                <w:lang w:eastAsia="tr-TR"/>
              </w:rPr>
              <w:br/>
              <w:t xml:space="preserve">Semboller: çarpma </w:t>
            </w:r>
            <w:proofErr w:type="gramStart"/>
            <w:r w:rsidRPr="004775DD">
              <w:rPr>
                <w:rFonts w:ascii="Arial" w:eastAsia="Times New Roman" w:hAnsi="Arial" w:cs="Arial"/>
                <w:color w:val="000000" w:themeColor="text1"/>
                <w:sz w:val="20"/>
                <w:szCs w:val="20"/>
                <w:lang w:eastAsia="tr-TR"/>
              </w:rPr>
              <w:t>işareti:“</w:t>
            </w:r>
            <w:proofErr w:type="gramEnd"/>
            <w:r w:rsidRPr="004775DD">
              <w:rPr>
                <w:rFonts w:ascii="Arial" w:eastAsia="Times New Roman" w:hAnsi="Arial" w:cs="Arial"/>
                <w:color w:val="000000" w:themeColor="text1"/>
                <w:sz w:val="20"/>
                <w:szCs w:val="20"/>
                <w:lang w:eastAsia="tr-TR"/>
              </w:rPr>
              <w:t>·”</w:t>
            </w:r>
          </w:p>
        </w:tc>
      </w:tr>
      <w:tr w:rsidR="004775DD" w:rsidRPr="004775DD" w14:paraId="77AA0558" w14:textId="77777777" w:rsidTr="00461E34">
        <w:trPr>
          <w:trHeight w:val="480"/>
        </w:trPr>
        <w:tc>
          <w:tcPr>
            <w:tcW w:w="1198" w:type="dxa"/>
            <w:vMerge/>
            <w:textDirection w:val="btLr"/>
            <w:vAlign w:val="center"/>
            <w:hideMark/>
          </w:tcPr>
          <w:p w14:paraId="632AFBE9"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030F164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74D571B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3B78328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noWrap/>
            <w:vAlign w:val="center"/>
            <w:hideMark/>
          </w:tcPr>
          <w:p w14:paraId="0D36521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6.1.1.2. İşlem önceliğini dikkate alarak doğal sayılarla dört işlem yapar.</w:t>
            </w:r>
          </w:p>
        </w:tc>
        <w:tc>
          <w:tcPr>
            <w:tcW w:w="5470" w:type="dxa"/>
            <w:shd w:val="clear" w:color="auto" w:fill="auto"/>
            <w:vAlign w:val="center"/>
            <w:hideMark/>
          </w:tcPr>
          <w:p w14:paraId="77F8CE7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1CBAB366" w14:textId="77777777" w:rsidTr="00461E34">
        <w:trPr>
          <w:trHeight w:val="480"/>
        </w:trPr>
        <w:tc>
          <w:tcPr>
            <w:tcW w:w="1198" w:type="dxa"/>
            <w:vMerge w:val="restart"/>
            <w:shd w:val="clear" w:color="auto" w:fill="auto"/>
            <w:noWrap/>
            <w:textDirection w:val="btLr"/>
            <w:vAlign w:val="center"/>
            <w:hideMark/>
          </w:tcPr>
          <w:p w14:paraId="509BFD0D"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19-25 EYLÜL</w:t>
            </w:r>
          </w:p>
        </w:tc>
        <w:tc>
          <w:tcPr>
            <w:tcW w:w="1349" w:type="dxa"/>
            <w:vMerge w:val="restart"/>
            <w:shd w:val="clear" w:color="auto" w:fill="auto"/>
            <w:vAlign w:val="center"/>
            <w:hideMark/>
          </w:tcPr>
          <w:p w14:paraId="0B47ADC6"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57E2346F"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6.1.1. Doğal Sayılarla İşlemler</w:t>
            </w:r>
          </w:p>
        </w:tc>
        <w:tc>
          <w:tcPr>
            <w:tcW w:w="709" w:type="dxa"/>
            <w:vMerge w:val="restart"/>
            <w:shd w:val="clear" w:color="auto" w:fill="auto"/>
            <w:vAlign w:val="center"/>
            <w:hideMark/>
          </w:tcPr>
          <w:p w14:paraId="1C02664F"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vAlign w:val="center"/>
            <w:hideMark/>
          </w:tcPr>
          <w:p w14:paraId="231BB254"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6.1.1.3. Doğal sayılarda ortak çarpan parantezine alma ve dağılma özelliğini uygulamaya yönelik işlemler yapar</w:t>
            </w:r>
          </w:p>
        </w:tc>
        <w:tc>
          <w:tcPr>
            <w:tcW w:w="5470" w:type="dxa"/>
            <w:vMerge w:val="restart"/>
            <w:shd w:val="clear" w:color="auto" w:fill="auto"/>
            <w:vAlign w:val="center"/>
            <w:hideMark/>
          </w:tcPr>
          <w:p w14:paraId="7894FAE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5(2+</w:t>
            </w:r>
            <w:proofErr w:type="gramStart"/>
            <w:r w:rsidRPr="004775DD">
              <w:rPr>
                <w:rFonts w:ascii="Arial" w:eastAsia="Times New Roman" w:hAnsi="Arial" w:cs="Arial"/>
                <w:color w:val="000000" w:themeColor="text1"/>
                <w:sz w:val="20"/>
                <w:szCs w:val="20"/>
                <w:lang w:eastAsia="tr-TR"/>
              </w:rPr>
              <w:t>8)=</w:t>
            </w:r>
            <w:proofErr w:type="gramEnd"/>
            <w:r w:rsidRPr="004775DD">
              <w:rPr>
                <w:rFonts w:ascii="Arial" w:eastAsia="Times New Roman" w:hAnsi="Arial" w:cs="Arial"/>
                <w:color w:val="000000" w:themeColor="text1"/>
                <w:sz w:val="20"/>
                <w:szCs w:val="20"/>
                <w:lang w:eastAsia="tr-TR"/>
              </w:rPr>
              <w:t>5·2+5·8 ve 5·2+5·8 =5(2+8) gibi durumlar ayrı ayrı incelenir. Bunun gibi eşitliklerin anlamlı öğrenilmesine katkı yapmak için modellerden yararlanılır. Örneğin, aşağıdaki dikdörtgenin alanı hesaplanırken, parantez kullanmayla ilgili yukarıdaki eşitlikler incelenebilir.</w:t>
            </w:r>
          </w:p>
        </w:tc>
      </w:tr>
      <w:tr w:rsidR="004775DD" w:rsidRPr="004775DD" w14:paraId="49E2F3D4" w14:textId="77777777" w:rsidTr="00461E34">
        <w:trPr>
          <w:trHeight w:val="480"/>
        </w:trPr>
        <w:tc>
          <w:tcPr>
            <w:tcW w:w="1198" w:type="dxa"/>
            <w:vMerge/>
            <w:textDirection w:val="btLr"/>
            <w:vAlign w:val="center"/>
            <w:hideMark/>
          </w:tcPr>
          <w:p w14:paraId="418101F5"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0D34ECC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426D0AF4"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6C49F8FF"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6CE23DF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vMerge/>
            <w:vAlign w:val="center"/>
            <w:hideMark/>
          </w:tcPr>
          <w:p w14:paraId="3E709D0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418A3B08" w14:textId="77777777" w:rsidTr="00461E34">
        <w:trPr>
          <w:trHeight w:val="480"/>
        </w:trPr>
        <w:tc>
          <w:tcPr>
            <w:tcW w:w="1198" w:type="dxa"/>
            <w:vMerge w:val="restart"/>
            <w:shd w:val="clear" w:color="auto" w:fill="auto"/>
            <w:noWrap/>
            <w:textDirection w:val="btLr"/>
            <w:vAlign w:val="center"/>
            <w:hideMark/>
          </w:tcPr>
          <w:p w14:paraId="136B1E2D" w14:textId="77777777" w:rsidR="00884EF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26</w:t>
            </w:r>
            <w:r w:rsidR="00884EFD">
              <w:rPr>
                <w:rFonts w:ascii="Arial" w:eastAsia="Times New Roman" w:hAnsi="Arial" w:cs="Arial"/>
                <w:color w:val="000000" w:themeColor="text1"/>
                <w:sz w:val="20"/>
                <w:szCs w:val="20"/>
                <w:lang w:eastAsia="tr-TR"/>
              </w:rPr>
              <w:t xml:space="preserve"> EYLÜL</w:t>
            </w:r>
            <w:r w:rsidRPr="004775DD">
              <w:rPr>
                <w:rFonts w:ascii="Arial" w:eastAsia="Times New Roman" w:hAnsi="Arial" w:cs="Arial"/>
                <w:color w:val="000000" w:themeColor="text1"/>
                <w:sz w:val="20"/>
                <w:szCs w:val="20"/>
                <w:lang w:eastAsia="tr-TR"/>
              </w:rPr>
              <w:t>-</w:t>
            </w:r>
          </w:p>
          <w:p w14:paraId="22B0ED80" w14:textId="72E6983C"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 EKİM</w:t>
            </w:r>
          </w:p>
        </w:tc>
        <w:tc>
          <w:tcPr>
            <w:tcW w:w="1349" w:type="dxa"/>
            <w:vMerge w:val="restart"/>
            <w:shd w:val="clear" w:color="auto" w:fill="auto"/>
            <w:vAlign w:val="center"/>
            <w:hideMark/>
          </w:tcPr>
          <w:p w14:paraId="78941280"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6396B1E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6.1.1. Doğal Sayılarla İşlemler</w:t>
            </w:r>
          </w:p>
        </w:tc>
        <w:tc>
          <w:tcPr>
            <w:tcW w:w="709" w:type="dxa"/>
            <w:vMerge w:val="restart"/>
            <w:shd w:val="clear" w:color="auto" w:fill="auto"/>
            <w:vAlign w:val="center"/>
            <w:hideMark/>
          </w:tcPr>
          <w:p w14:paraId="27330ED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noWrap/>
            <w:vAlign w:val="center"/>
            <w:hideMark/>
          </w:tcPr>
          <w:p w14:paraId="6CCCD22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6.1.1.4. Doğal sayılarla dört işlem yapmayı gerektiren problemleri çözer.</w:t>
            </w:r>
          </w:p>
        </w:tc>
        <w:tc>
          <w:tcPr>
            <w:tcW w:w="5470" w:type="dxa"/>
            <w:vMerge w:val="restart"/>
            <w:shd w:val="clear" w:color="auto" w:fill="auto"/>
            <w:vAlign w:val="center"/>
            <w:hideMark/>
          </w:tcPr>
          <w:p w14:paraId="08A6F4AB"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2C86CD58" w14:textId="77777777" w:rsidTr="00884EFD">
        <w:trPr>
          <w:trHeight w:val="855"/>
        </w:trPr>
        <w:tc>
          <w:tcPr>
            <w:tcW w:w="1198" w:type="dxa"/>
            <w:vMerge/>
            <w:textDirection w:val="btLr"/>
            <w:vAlign w:val="center"/>
            <w:hideMark/>
          </w:tcPr>
          <w:p w14:paraId="6F076DA8"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0B06B86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1BDBF58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6067B7F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0608D90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vMerge/>
            <w:vAlign w:val="center"/>
            <w:hideMark/>
          </w:tcPr>
          <w:p w14:paraId="1C7B46D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03C11EA1" w14:textId="77777777" w:rsidTr="00461E34">
        <w:trPr>
          <w:trHeight w:val="480"/>
        </w:trPr>
        <w:tc>
          <w:tcPr>
            <w:tcW w:w="1198" w:type="dxa"/>
            <w:vMerge w:val="restart"/>
            <w:shd w:val="clear" w:color="auto" w:fill="auto"/>
            <w:noWrap/>
            <w:textDirection w:val="btLr"/>
            <w:vAlign w:val="center"/>
            <w:hideMark/>
          </w:tcPr>
          <w:p w14:paraId="0201CA62"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3-9 EKİM</w:t>
            </w:r>
          </w:p>
        </w:tc>
        <w:tc>
          <w:tcPr>
            <w:tcW w:w="1349" w:type="dxa"/>
            <w:vMerge w:val="restart"/>
            <w:shd w:val="clear" w:color="auto" w:fill="auto"/>
            <w:vAlign w:val="center"/>
            <w:hideMark/>
          </w:tcPr>
          <w:p w14:paraId="19BDCD66"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217D7396"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 Çarpanlar ve Katlar</w:t>
            </w:r>
          </w:p>
        </w:tc>
        <w:tc>
          <w:tcPr>
            <w:tcW w:w="709" w:type="dxa"/>
            <w:shd w:val="clear" w:color="auto" w:fill="auto"/>
            <w:vAlign w:val="center"/>
            <w:hideMark/>
          </w:tcPr>
          <w:p w14:paraId="64C80E7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noWrap/>
            <w:vAlign w:val="center"/>
            <w:hideMark/>
          </w:tcPr>
          <w:p w14:paraId="69DEF3C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6.1.2.1. Doğal sayıların çarpanlarını ve katlarını belirler.</w:t>
            </w:r>
          </w:p>
        </w:tc>
        <w:tc>
          <w:tcPr>
            <w:tcW w:w="5470" w:type="dxa"/>
            <w:shd w:val="clear" w:color="auto" w:fill="auto"/>
            <w:vAlign w:val="center"/>
            <w:hideMark/>
          </w:tcPr>
          <w:p w14:paraId="293B9E6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Terimler: Çarpan, kat, bölen, asal sayı, ortak bölen, ortak kat</w:t>
            </w:r>
          </w:p>
        </w:tc>
      </w:tr>
      <w:tr w:rsidR="004775DD" w:rsidRPr="004775DD" w14:paraId="3C5EC2BF" w14:textId="77777777" w:rsidTr="00461E34">
        <w:trPr>
          <w:trHeight w:val="480"/>
        </w:trPr>
        <w:tc>
          <w:tcPr>
            <w:tcW w:w="1198" w:type="dxa"/>
            <w:vMerge/>
            <w:textDirection w:val="btLr"/>
            <w:vAlign w:val="center"/>
            <w:hideMark/>
          </w:tcPr>
          <w:p w14:paraId="22C0BADE"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56CD88D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2607E17F"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176297D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noWrap/>
            <w:vAlign w:val="center"/>
            <w:hideMark/>
          </w:tcPr>
          <w:p w14:paraId="3C689AC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6.1.2.2. 2, 3, 4, 5, 6, 9 ve 10’a kalansız bölünebilme kurallarını açıklar ve kullanır.</w:t>
            </w:r>
          </w:p>
        </w:tc>
        <w:tc>
          <w:tcPr>
            <w:tcW w:w="5470" w:type="dxa"/>
            <w:shd w:val="clear" w:color="auto" w:fill="auto"/>
            <w:vAlign w:val="center"/>
            <w:hideMark/>
          </w:tcPr>
          <w:p w14:paraId="1406A58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6’ya kalansız bölünebilme kuralının 2 ve 3’e kalansız bölünebilme kuralından yararlanılarak geliştirilebileceği dikkate alınır</w:t>
            </w:r>
          </w:p>
        </w:tc>
      </w:tr>
      <w:tr w:rsidR="004775DD" w:rsidRPr="004775DD" w14:paraId="367FD864" w14:textId="77777777" w:rsidTr="00461E34">
        <w:trPr>
          <w:trHeight w:val="480"/>
        </w:trPr>
        <w:tc>
          <w:tcPr>
            <w:tcW w:w="1198" w:type="dxa"/>
            <w:vMerge w:val="restart"/>
            <w:shd w:val="clear" w:color="auto" w:fill="auto"/>
            <w:noWrap/>
            <w:textDirection w:val="btLr"/>
            <w:vAlign w:val="center"/>
            <w:hideMark/>
          </w:tcPr>
          <w:p w14:paraId="1A61E657" w14:textId="0E74A646"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10-</w:t>
            </w:r>
            <w:r w:rsidRPr="004775DD">
              <w:rPr>
                <w:rFonts w:ascii="Arial" w:eastAsia="Times New Roman" w:hAnsi="Arial" w:cs="Arial"/>
                <w:color w:val="000000" w:themeColor="text1"/>
                <w:sz w:val="20"/>
                <w:szCs w:val="20"/>
                <w:lang w:eastAsia="tr-TR"/>
              </w:rPr>
              <w:t>16 EKİM</w:t>
            </w:r>
          </w:p>
        </w:tc>
        <w:tc>
          <w:tcPr>
            <w:tcW w:w="1349" w:type="dxa"/>
            <w:vMerge w:val="restart"/>
            <w:shd w:val="clear" w:color="auto" w:fill="auto"/>
            <w:vAlign w:val="center"/>
            <w:hideMark/>
          </w:tcPr>
          <w:p w14:paraId="38CE5FF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60453238"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 Çarpanlar ve Katlar</w:t>
            </w:r>
          </w:p>
        </w:tc>
        <w:tc>
          <w:tcPr>
            <w:tcW w:w="709" w:type="dxa"/>
            <w:vMerge w:val="restart"/>
            <w:shd w:val="clear" w:color="auto" w:fill="auto"/>
            <w:vAlign w:val="center"/>
            <w:hideMark/>
          </w:tcPr>
          <w:p w14:paraId="59A468DB"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noWrap/>
            <w:vAlign w:val="center"/>
            <w:hideMark/>
          </w:tcPr>
          <w:p w14:paraId="1357839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6.1.2.3. Asal sayıları özellikleriyle belirler.</w:t>
            </w:r>
          </w:p>
        </w:tc>
        <w:tc>
          <w:tcPr>
            <w:tcW w:w="5470" w:type="dxa"/>
            <w:vMerge w:val="restart"/>
            <w:shd w:val="clear" w:color="auto" w:fill="auto"/>
            <w:vAlign w:val="center"/>
            <w:hideMark/>
          </w:tcPr>
          <w:p w14:paraId="1F5FC5C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Eratosthenes (</w:t>
            </w:r>
            <w:proofErr w:type="spellStart"/>
            <w:r w:rsidRPr="004775DD">
              <w:rPr>
                <w:rFonts w:ascii="Arial" w:eastAsia="Times New Roman" w:hAnsi="Arial" w:cs="Arial"/>
                <w:color w:val="000000" w:themeColor="text1"/>
                <w:sz w:val="20"/>
                <w:szCs w:val="20"/>
                <w:lang w:eastAsia="tr-TR"/>
              </w:rPr>
              <w:t>Eratosten</w:t>
            </w:r>
            <w:proofErr w:type="spellEnd"/>
            <w:r w:rsidRPr="004775DD">
              <w:rPr>
                <w:rFonts w:ascii="Arial" w:eastAsia="Times New Roman" w:hAnsi="Arial" w:cs="Arial"/>
                <w:color w:val="000000" w:themeColor="text1"/>
                <w:sz w:val="20"/>
                <w:szCs w:val="20"/>
                <w:lang w:eastAsia="tr-TR"/>
              </w:rPr>
              <w:t>) Kalburu yardımıyla 100’e kadar olan asal sayılar bulunur</w:t>
            </w:r>
          </w:p>
        </w:tc>
      </w:tr>
      <w:tr w:rsidR="004775DD" w:rsidRPr="004775DD" w14:paraId="0D574FA0" w14:textId="77777777" w:rsidTr="00461E34">
        <w:trPr>
          <w:trHeight w:val="480"/>
        </w:trPr>
        <w:tc>
          <w:tcPr>
            <w:tcW w:w="1198" w:type="dxa"/>
            <w:vMerge/>
            <w:textDirection w:val="btLr"/>
            <w:vAlign w:val="center"/>
            <w:hideMark/>
          </w:tcPr>
          <w:p w14:paraId="619D46AC"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69AD263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32A04E9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4AF3062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68404BE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vMerge/>
            <w:vAlign w:val="center"/>
            <w:hideMark/>
          </w:tcPr>
          <w:p w14:paraId="05ACC42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3C0BA282" w14:textId="77777777" w:rsidTr="00C849C3">
        <w:trPr>
          <w:trHeight w:val="799"/>
        </w:trPr>
        <w:tc>
          <w:tcPr>
            <w:tcW w:w="1198" w:type="dxa"/>
            <w:shd w:val="clear" w:color="auto" w:fill="auto"/>
            <w:noWrap/>
            <w:textDirection w:val="btLr"/>
            <w:vAlign w:val="center"/>
            <w:hideMark/>
          </w:tcPr>
          <w:p w14:paraId="699671AF" w14:textId="3CD69AB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17-</w:t>
            </w:r>
            <w:r w:rsidRPr="004775DD">
              <w:rPr>
                <w:rFonts w:ascii="Arial" w:eastAsia="Times New Roman" w:hAnsi="Arial" w:cs="Arial"/>
                <w:color w:val="000000" w:themeColor="text1"/>
                <w:sz w:val="20"/>
                <w:szCs w:val="20"/>
                <w:lang w:eastAsia="tr-TR"/>
              </w:rPr>
              <w:t>23 EKİM</w:t>
            </w:r>
          </w:p>
        </w:tc>
        <w:tc>
          <w:tcPr>
            <w:tcW w:w="1349" w:type="dxa"/>
            <w:shd w:val="clear" w:color="auto" w:fill="auto"/>
            <w:vAlign w:val="center"/>
            <w:hideMark/>
          </w:tcPr>
          <w:p w14:paraId="4B94282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shd w:val="clear" w:color="auto" w:fill="auto"/>
            <w:vAlign w:val="center"/>
            <w:hideMark/>
          </w:tcPr>
          <w:p w14:paraId="0DD466D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 Çarpanlar ve Katlar</w:t>
            </w:r>
          </w:p>
        </w:tc>
        <w:tc>
          <w:tcPr>
            <w:tcW w:w="709" w:type="dxa"/>
            <w:shd w:val="clear" w:color="auto" w:fill="auto"/>
            <w:vAlign w:val="center"/>
            <w:hideMark/>
          </w:tcPr>
          <w:p w14:paraId="287ADCD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shd w:val="clear" w:color="auto" w:fill="auto"/>
            <w:noWrap/>
            <w:vAlign w:val="center"/>
            <w:hideMark/>
          </w:tcPr>
          <w:p w14:paraId="0C76F28F"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6.1.2.4. Doğal sayıların asal çarpanlarını belirler.</w:t>
            </w:r>
          </w:p>
        </w:tc>
        <w:tc>
          <w:tcPr>
            <w:tcW w:w="5470" w:type="dxa"/>
            <w:shd w:val="clear" w:color="auto" w:fill="auto"/>
            <w:noWrap/>
            <w:vAlign w:val="bottom"/>
            <w:hideMark/>
          </w:tcPr>
          <w:p w14:paraId="406A567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p w14:paraId="4A44123E" w14:textId="4A835F9B"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3339B537" w14:textId="77777777" w:rsidTr="00461E34">
        <w:trPr>
          <w:trHeight w:val="1021"/>
        </w:trPr>
        <w:tc>
          <w:tcPr>
            <w:tcW w:w="1198" w:type="dxa"/>
            <w:vMerge w:val="restart"/>
            <w:shd w:val="clear" w:color="auto" w:fill="auto"/>
            <w:noWrap/>
            <w:textDirection w:val="btLr"/>
            <w:vAlign w:val="center"/>
            <w:hideMark/>
          </w:tcPr>
          <w:p w14:paraId="69FF68F9" w14:textId="1981C252"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24-</w:t>
            </w:r>
            <w:r w:rsidRPr="004775DD">
              <w:rPr>
                <w:rFonts w:ascii="Arial" w:eastAsia="Times New Roman" w:hAnsi="Arial" w:cs="Arial"/>
                <w:color w:val="000000" w:themeColor="text1"/>
                <w:sz w:val="20"/>
                <w:szCs w:val="20"/>
                <w:lang w:eastAsia="tr-TR"/>
              </w:rPr>
              <w:t>30 EKİM</w:t>
            </w:r>
          </w:p>
        </w:tc>
        <w:tc>
          <w:tcPr>
            <w:tcW w:w="1349" w:type="dxa"/>
            <w:vMerge w:val="restart"/>
            <w:shd w:val="clear" w:color="auto" w:fill="auto"/>
            <w:vAlign w:val="center"/>
            <w:hideMark/>
          </w:tcPr>
          <w:p w14:paraId="066B133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54CC068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 Çarpanlar ve Katlar</w:t>
            </w:r>
          </w:p>
        </w:tc>
        <w:tc>
          <w:tcPr>
            <w:tcW w:w="709" w:type="dxa"/>
            <w:vMerge w:val="restart"/>
            <w:shd w:val="clear" w:color="auto" w:fill="auto"/>
            <w:vAlign w:val="center"/>
            <w:hideMark/>
          </w:tcPr>
          <w:p w14:paraId="32227C8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vAlign w:val="center"/>
            <w:hideMark/>
          </w:tcPr>
          <w:p w14:paraId="7010E01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6.1.2.5. İki doğal sayının ortak bölenleri ile ortak katlarını belirler;</w:t>
            </w:r>
            <w:r w:rsidRPr="004775DD">
              <w:rPr>
                <w:rFonts w:ascii="Arial" w:eastAsia="Times New Roman" w:hAnsi="Arial" w:cs="Arial"/>
                <w:color w:val="000000" w:themeColor="text1"/>
                <w:sz w:val="20"/>
                <w:szCs w:val="20"/>
                <w:lang w:eastAsia="tr-TR"/>
              </w:rPr>
              <w:br/>
              <w:t xml:space="preserve"> ilgili problemleri çözer.</w:t>
            </w:r>
          </w:p>
        </w:tc>
        <w:tc>
          <w:tcPr>
            <w:tcW w:w="5470" w:type="dxa"/>
            <w:shd w:val="clear" w:color="auto" w:fill="auto"/>
            <w:vAlign w:val="center"/>
            <w:hideMark/>
          </w:tcPr>
          <w:p w14:paraId="527205B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İki doğal sayının en büyük ortak bölenini (EBOB) ve en küçük ortak katını (EKOK) bulmaya yönelik problemlere bu sınıf düzeyinde girilmez.</w:t>
            </w:r>
          </w:p>
        </w:tc>
      </w:tr>
      <w:tr w:rsidR="004775DD" w:rsidRPr="004775DD" w14:paraId="708EA5FF" w14:textId="77777777" w:rsidTr="00461E34">
        <w:trPr>
          <w:trHeight w:val="748"/>
        </w:trPr>
        <w:tc>
          <w:tcPr>
            <w:tcW w:w="1198" w:type="dxa"/>
            <w:vMerge/>
            <w:textDirection w:val="btLr"/>
            <w:vAlign w:val="center"/>
            <w:hideMark/>
          </w:tcPr>
          <w:p w14:paraId="47E9DED0"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7215B79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4631EB0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0411980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3200FD8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shd w:val="clear" w:color="auto" w:fill="auto"/>
            <w:vAlign w:val="center"/>
            <w:hideMark/>
          </w:tcPr>
          <w:p w14:paraId="6B0B39D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(EKOK) bulmaya yönelik problemlere bu sınıf düzeyinde girilmez.</w:t>
            </w:r>
          </w:p>
        </w:tc>
      </w:tr>
      <w:tr w:rsidR="004775DD" w:rsidRPr="004775DD" w14:paraId="10728E98" w14:textId="77777777" w:rsidTr="00C849C3">
        <w:trPr>
          <w:cantSplit/>
          <w:trHeight w:val="697"/>
        </w:trPr>
        <w:tc>
          <w:tcPr>
            <w:tcW w:w="1198" w:type="dxa"/>
            <w:shd w:val="clear" w:color="auto" w:fill="F2F2F2" w:themeFill="background1" w:themeFillShade="F2"/>
            <w:noWrap/>
            <w:vAlign w:val="center"/>
            <w:hideMark/>
          </w:tcPr>
          <w:p w14:paraId="2B4F4C29" w14:textId="77777777" w:rsidR="004775DD" w:rsidRPr="004775DD" w:rsidRDefault="004775DD" w:rsidP="00461E34">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lastRenderedPageBreak/>
              <w:t>TARİH</w:t>
            </w:r>
          </w:p>
        </w:tc>
        <w:tc>
          <w:tcPr>
            <w:tcW w:w="1349" w:type="dxa"/>
            <w:shd w:val="clear" w:color="auto" w:fill="F2F2F2" w:themeFill="background1" w:themeFillShade="F2"/>
            <w:vAlign w:val="center"/>
            <w:hideMark/>
          </w:tcPr>
          <w:p w14:paraId="1C29892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ÖĞRENME</w:t>
            </w:r>
            <w:r w:rsidRPr="004775DD">
              <w:rPr>
                <w:rFonts w:ascii="Arial" w:eastAsia="Times New Roman" w:hAnsi="Arial" w:cs="Arial"/>
                <w:color w:val="000000" w:themeColor="text1"/>
                <w:sz w:val="20"/>
                <w:szCs w:val="20"/>
                <w:lang w:eastAsia="tr-TR"/>
              </w:rPr>
              <w:br/>
              <w:t xml:space="preserve"> ALANI</w:t>
            </w:r>
          </w:p>
        </w:tc>
        <w:tc>
          <w:tcPr>
            <w:tcW w:w="1559" w:type="dxa"/>
            <w:shd w:val="clear" w:color="auto" w:fill="F2F2F2" w:themeFill="background1" w:themeFillShade="F2"/>
            <w:vAlign w:val="center"/>
            <w:hideMark/>
          </w:tcPr>
          <w:p w14:paraId="007E6E5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ALTÖĞRENME</w:t>
            </w:r>
            <w:r w:rsidRPr="004775DD">
              <w:rPr>
                <w:rFonts w:ascii="Arial" w:eastAsia="Times New Roman" w:hAnsi="Arial" w:cs="Arial"/>
                <w:color w:val="000000" w:themeColor="text1"/>
                <w:sz w:val="20"/>
                <w:szCs w:val="20"/>
                <w:lang w:eastAsia="tr-TR"/>
              </w:rPr>
              <w:br/>
              <w:t xml:space="preserve"> ALANI</w:t>
            </w:r>
          </w:p>
        </w:tc>
        <w:tc>
          <w:tcPr>
            <w:tcW w:w="709" w:type="dxa"/>
            <w:shd w:val="clear" w:color="auto" w:fill="F2F2F2" w:themeFill="background1" w:themeFillShade="F2"/>
            <w:vAlign w:val="center"/>
            <w:hideMark/>
          </w:tcPr>
          <w:p w14:paraId="0D5CA22E"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SAAT</w:t>
            </w:r>
          </w:p>
        </w:tc>
        <w:tc>
          <w:tcPr>
            <w:tcW w:w="5103" w:type="dxa"/>
            <w:shd w:val="clear" w:color="auto" w:fill="F2F2F2" w:themeFill="background1" w:themeFillShade="F2"/>
            <w:noWrap/>
            <w:vAlign w:val="center"/>
            <w:hideMark/>
          </w:tcPr>
          <w:p w14:paraId="35C681A0"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KAZANIMLAR</w:t>
            </w:r>
          </w:p>
        </w:tc>
        <w:tc>
          <w:tcPr>
            <w:tcW w:w="5470" w:type="dxa"/>
            <w:shd w:val="clear" w:color="auto" w:fill="F2F2F2" w:themeFill="background1" w:themeFillShade="F2"/>
            <w:noWrap/>
            <w:vAlign w:val="center"/>
            <w:hideMark/>
          </w:tcPr>
          <w:p w14:paraId="1B679DF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AÇIKLAMALAR</w:t>
            </w:r>
          </w:p>
        </w:tc>
      </w:tr>
      <w:tr w:rsidR="004775DD" w:rsidRPr="004775DD" w14:paraId="529678C6" w14:textId="77777777" w:rsidTr="00461E34">
        <w:trPr>
          <w:trHeight w:val="480"/>
        </w:trPr>
        <w:tc>
          <w:tcPr>
            <w:tcW w:w="1198" w:type="dxa"/>
            <w:vMerge w:val="restart"/>
            <w:shd w:val="clear" w:color="auto" w:fill="auto"/>
            <w:noWrap/>
            <w:textDirection w:val="btLr"/>
            <w:vAlign w:val="center"/>
            <w:hideMark/>
          </w:tcPr>
          <w:p w14:paraId="67947777" w14:textId="77777777" w:rsidR="00884EF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31</w:t>
            </w:r>
            <w:r w:rsidR="00884EFD">
              <w:rPr>
                <w:rFonts w:ascii="Arial" w:eastAsia="Times New Roman" w:hAnsi="Arial" w:cs="Arial"/>
                <w:color w:val="000000" w:themeColor="text1"/>
                <w:sz w:val="20"/>
                <w:szCs w:val="20"/>
                <w:lang w:eastAsia="tr-TR"/>
              </w:rPr>
              <w:t xml:space="preserve"> EKİM-</w:t>
            </w:r>
          </w:p>
          <w:p w14:paraId="15D50828" w14:textId="19F1AD5D"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 KASIM</w:t>
            </w:r>
          </w:p>
        </w:tc>
        <w:tc>
          <w:tcPr>
            <w:tcW w:w="1349" w:type="dxa"/>
            <w:vMerge w:val="restart"/>
            <w:shd w:val="clear" w:color="auto" w:fill="auto"/>
            <w:vAlign w:val="center"/>
            <w:hideMark/>
          </w:tcPr>
          <w:p w14:paraId="28A69D1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1AE4EB1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6.1.3. Kümeler </w:t>
            </w:r>
          </w:p>
        </w:tc>
        <w:tc>
          <w:tcPr>
            <w:tcW w:w="709" w:type="dxa"/>
            <w:vMerge w:val="restart"/>
            <w:shd w:val="clear" w:color="auto" w:fill="auto"/>
            <w:vAlign w:val="center"/>
            <w:hideMark/>
          </w:tcPr>
          <w:p w14:paraId="5B1BE7F6"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noWrap/>
            <w:vAlign w:val="center"/>
            <w:hideMark/>
          </w:tcPr>
          <w:p w14:paraId="589EA5F4"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M.6.1.3.1. Kümeler ile ilgili temel kavramları anlar</w:t>
            </w:r>
          </w:p>
        </w:tc>
        <w:tc>
          <w:tcPr>
            <w:tcW w:w="5470" w:type="dxa"/>
            <w:shd w:val="clear" w:color="auto" w:fill="auto"/>
            <w:vAlign w:val="center"/>
            <w:hideMark/>
          </w:tcPr>
          <w:p w14:paraId="5951567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Terimler veya kavramlar: küme, eleman, eleman sayısı, boş küme, birleşim, kesişim</w:t>
            </w:r>
          </w:p>
        </w:tc>
      </w:tr>
      <w:tr w:rsidR="004775DD" w:rsidRPr="004775DD" w14:paraId="346F45E0" w14:textId="77777777" w:rsidTr="00884EFD">
        <w:trPr>
          <w:trHeight w:val="591"/>
        </w:trPr>
        <w:tc>
          <w:tcPr>
            <w:tcW w:w="1198" w:type="dxa"/>
            <w:vMerge/>
            <w:textDirection w:val="btLr"/>
            <w:vAlign w:val="center"/>
            <w:hideMark/>
          </w:tcPr>
          <w:p w14:paraId="71A41F6A"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40561D6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42B2772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53919CE8"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143D61A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shd w:val="clear" w:color="auto" w:fill="auto"/>
            <w:vAlign w:val="center"/>
            <w:hideMark/>
          </w:tcPr>
          <w:p w14:paraId="11D7F054" w14:textId="351C780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noProof/>
                <w:color w:val="000000" w:themeColor="text1"/>
                <w:sz w:val="20"/>
                <w:szCs w:val="20"/>
                <w:lang w:eastAsia="tr-TR"/>
              </w:rPr>
              <w:drawing>
                <wp:anchor distT="0" distB="0" distL="114300" distR="114300" simplePos="0" relativeHeight="251660288" behindDoc="0" locked="0" layoutInCell="1" allowOverlap="1" wp14:anchorId="2A0D6DB3" wp14:editId="1FAACC90">
                  <wp:simplePos x="0" y="0"/>
                  <wp:positionH relativeFrom="column">
                    <wp:posOffset>6985</wp:posOffset>
                  </wp:positionH>
                  <wp:positionV relativeFrom="paragraph">
                    <wp:posOffset>29845</wp:posOffset>
                  </wp:positionV>
                  <wp:extent cx="2087880" cy="252095"/>
                  <wp:effectExtent l="0" t="0" r="7620" b="0"/>
                  <wp:wrapNone/>
                  <wp:docPr id="4" name="Resim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picture">
                      <pic:pic xmlns:pic="http://schemas.openxmlformats.org/drawingml/2006/picture">
                        <pic:nvPicPr>
                          <pic:cNvPr id="4" name="Resim 3">
                            <a:extLst>
                              <a:ext uri="{FF2B5EF4-FFF2-40B4-BE49-F238E27FC236}">
                                <a16:creationId xmlns:a16="http://schemas.microsoft.com/office/drawing/2014/main" id="{00000000-0008-0000-0000-000004000000}"/>
                              </a:ext>
                            </a:extLst>
                          </pic:cNvPr>
                          <pic:cNvPicPr>
                            <a:picLocks noChangeAspect="1"/>
                          </pic:cNvPicPr>
                        </pic:nvPicPr>
                        <pic:blipFill>
                          <a:blip r:embed="rId6"/>
                          <a:stretch>
                            <a:fillRect/>
                          </a:stretch>
                        </pic:blipFill>
                        <pic:spPr>
                          <a:xfrm>
                            <a:off x="0" y="0"/>
                            <a:ext cx="2087880" cy="252095"/>
                          </a:xfrm>
                          <a:prstGeom prst="rect">
                            <a:avLst/>
                          </a:prstGeom>
                        </pic:spPr>
                      </pic:pic>
                    </a:graphicData>
                  </a:graphic>
                  <wp14:sizeRelH relativeFrom="page">
                    <wp14:pctWidth>0</wp14:pctWidth>
                  </wp14:sizeRelH>
                  <wp14:sizeRelV relativeFrom="page">
                    <wp14:pctHeight>0</wp14:pctHeight>
                  </wp14:sizeRelV>
                </wp:anchor>
              </w:drawing>
            </w:r>
          </w:p>
        </w:tc>
      </w:tr>
      <w:tr w:rsidR="004775DD" w:rsidRPr="004775DD" w14:paraId="6F872473" w14:textId="77777777" w:rsidTr="00461E34">
        <w:trPr>
          <w:trHeight w:val="480"/>
        </w:trPr>
        <w:tc>
          <w:tcPr>
            <w:tcW w:w="1198" w:type="dxa"/>
            <w:vMerge w:val="restart"/>
            <w:shd w:val="clear" w:color="auto" w:fill="auto"/>
            <w:noWrap/>
            <w:textDirection w:val="btLr"/>
            <w:vAlign w:val="center"/>
            <w:hideMark/>
          </w:tcPr>
          <w:p w14:paraId="2BD874DF" w14:textId="2E98EDBC"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7-</w:t>
            </w:r>
            <w:r w:rsidR="00461E34" w:rsidRPr="004775DD">
              <w:rPr>
                <w:rFonts w:ascii="Arial" w:eastAsia="Times New Roman" w:hAnsi="Arial" w:cs="Arial"/>
                <w:color w:val="000000" w:themeColor="text1"/>
                <w:sz w:val="20"/>
                <w:szCs w:val="20"/>
                <w:lang w:eastAsia="tr-TR"/>
              </w:rPr>
              <w:t>13 KASIM</w:t>
            </w:r>
          </w:p>
        </w:tc>
        <w:tc>
          <w:tcPr>
            <w:tcW w:w="1349" w:type="dxa"/>
            <w:vMerge w:val="restart"/>
            <w:shd w:val="clear" w:color="auto" w:fill="auto"/>
            <w:vAlign w:val="center"/>
            <w:hideMark/>
          </w:tcPr>
          <w:p w14:paraId="2A08685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1F9725C6"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6.1.3. Kümeler </w:t>
            </w:r>
          </w:p>
        </w:tc>
        <w:tc>
          <w:tcPr>
            <w:tcW w:w="709" w:type="dxa"/>
            <w:vMerge w:val="restart"/>
            <w:shd w:val="clear" w:color="auto" w:fill="auto"/>
            <w:vAlign w:val="center"/>
            <w:hideMark/>
          </w:tcPr>
          <w:p w14:paraId="0490ECCF"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noWrap/>
            <w:vAlign w:val="center"/>
            <w:hideMark/>
          </w:tcPr>
          <w:p w14:paraId="46D9667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M.6.1.3.1. Kümeler ile ilgili temel kavramları anlar.</w:t>
            </w:r>
          </w:p>
        </w:tc>
        <w:tc>
          <w:tcPr>
            <w:tcW w:w="5470" w:type="dxa"/>
            <w:vMerge w:val="restart"/>
            <w:shd w:val="clear" w:color="auto" w:fill="auto"/>
            <w:vAlign w:val="center"/>
            <w:hideMark/>
          </w:tcPr>
          <w:p w14:paraId="1D3BBB18"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a) Kümelerin farklı gösterimlerine (liste, ortak özellik ve </w:t>
            </w:r>
            <w:proofErr w:type="spellStart"/>
            <w:r w:rsidRPr="004775DD">
              <w:rPr>
                <w:rFonts w:ascii="Arial" w:eastAsia="Times New Roman" w:hAnsi="Arial" w:cs="Arial"/>
                <w:color w:val="000000" w:themeColor="text1"/>
                <w:sz w:val="20"/>
                <w:szCs w:val="20"/>
                <w:lang w:eastAsia="tr-TR"/>
              </w:rPr>
              <w:t>venn</w:t>
            </w:r>
            <w:proofErr w:type="spellEnd"/>
            <w:r w:rsidRPr="004775DD">
              <w:rPr>
                <w:rFonts w:ascii="Arial" w:eastAsia="Times New Roman" w:hAnsi="Arial" w:cs="Arial"/>
                <w:color w:val="000000" w:themeColor="text1"/>
                <w:sz w:val="20"/>
                <w:szCs w:val="20"/>
                <w:lang w:eastAsia="tr-TR"/>
              </w:rPr>
              <w:t xml:space="preserve"> şeması yöntemi) yer verilir.</w:t>
            </w:r>
            <w:r w:rsidRPr="004775DD">
              <w:rPr>
                <w:rFonts w:ascii="Arial" w:eastAsia="Times New Roman" w:hAnsi="Arial" w:cs="Arial"/>
                <w:color w:val="000000" w:themeColor="text1"/>
                <w:sz w:val="20"/>
                <w:szCs w:val="20"/>
                <w:lang w:eastAsia="tr-TR"/>
              </w:rPr>
              <w:br/>
              <w:t xml:space="preserve">b) Küme, eleman, eleman sayısı, boş küme, birleşim, kesişim kavramları verilir. Çalışmalarda kavramsal düzeyde kalınır. </w:t>
            </w:r>
          </w:p>
        </w:tc>
      </w:tr>
      <w:tr w:rsidR="004775DD" w:rsidRPr="004775DD" w14:paraId="66339D3A" w14:textId="77777777" w:rsidTr="00461E34">
        <w:trPr>
          <w:trHeight w:val="480"/>
        </w:trPr>
        <w:tc>
          <w:tcPr>
            <w:tcW w:w="1198" w:type="dxa"/>
            <w:vMerge/>
            <w:textDirection w:val="btLr"/>
            <w:vAlign w:val="center"/>
            <w:hideMark/>
          </w:tcPr>
          <w:p w14:paraId="2E8E52D4"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250C5D0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66593FA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08EC351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68BDDFD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vMerge/>
            <w:vAlign w:val="center"/>
            <w:hideMark/>
          </w:tcPr>
          <w:p w14:paraId="57411A3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61E34" w:rsidRPr="004775DD" w14:paraId="4C470556" w14:textId="77777777" w:rsidTr="00461E34">
        <w:trPr>
          <w:trHeight w:val="970"/>
        </w:trPr>
        <w:tc>
          <w:tcPr>
            <w:tcW w:w="1198" w:type="dxa"/>
            <w:shd w:val="clear" w:color="auto" w:fill="auto"/>
            <w:noWrap/>
            <w:textDirection w:val="btLr"/>
            <w:vAlign w:val="center"/>
            <w:hideMark/>
          </w:tcPr>
          <w:p w14:paraId="6523A298" w14:textId="77777777" w:rsidR="00461E34" w:rsidRPr="004775DD" w:rsidRDefault="00461E34"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14-18 KASIM</w:t>
            </w:r>
          </w:p>
        </w:tc>
        <w:tc>
          <w:tcPr>
            <w:tcW w:w="14190" w:type="dxa"/>
            <w:gridSpan w:val="5"/>
            <w:shd w:val="clear" w:color="auto" w:fill="auto"/>
            <w:vAlign w:val="center"/>
            <w:hideMark/>
          </w:tcPr>
          <w:p w14:paraId="3FD9F964" w14:textId="77777777" w:rsidR="00461E34" w:rsidRPr="004775DD" w:rsidRDefault="00461E34"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p w14:paraId="4F64AB91" w14:textId="109E58BA" w:rsidR="00461E34" w:rsidRPr="004775DD" w:rsidRDefault="00461E34" w:rsidP="00461E34">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r w:rsidRPr="00F47452">
              <w:rPr>
                <w:rFonts w:ascii="Arial" w:eastAsia="Times New Roman" w:hAnsi="Arial" w:cs="Arial"/>
                <w:b/>
                <w:bCs/>
                <w:color w:val="000000" w:themeColor="text1"/>
                <w:sz w:val="20"/>
                <w:szCs w:val="20"/>
                <w:lang w:eastAsia="tr-TR"/>
              </w:rPr>
              <w:t>2022 – 2023 EĞİTİM ÖĞRETİM YILI</w:t>
            </w:r>
            <w:r w:rsidRPr="008C14F3">
              <w:rPr>
                <w:rFonts w:ascii="Arial" w:eastAsia="Times New Roman" w:hAnsi="Arial" w:cs="Arial"/>
                <w:b/>
                <w:bCs/>
                <w:color w:val="000000" w:themeColor="text1"/>
                <w:sz w:val="20"/>
                <w:szCs w:val="20"/>
                <w:lang w:eastAsia="tr-TR"/>
              </w:rPr>
              <w:t> 1. ARA TATİL</w:t>
            </w:r>
            <w:r w:rsidRPr="00F47452">
              <w:rPr>
                <w:rFonts w:ascii="Arial" w:eastAsia="Times New Roman" w:hAnsi="Arial" w:cs="Arial"/>
                <w:b/>
                <w:bCs/>
                <w:color w:val="000000" w:themeColor="text1"/>
                <w:sz w:val="20"/>
                <w:szCs w:val="20"/>
                <w:lang w:eastAsia="tr-TR"/>
              </w:rPr>
              <w:t xml:space="preserve"> HAFTASI</w:t>
            </w:r>
          </w:p>
          <w:p w14:paraId="3F943973" w14:textId="28414314" w:rsidR="00461E34" w:rsidRPr="004775DD" w:rsidRDefault="00461E34"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002A56FD" w14:textId="77777777" w:rsidTr="00461E34">
        <w:trPr>
          <w:trHeight w:val="480"/>
        </w:trPr>
        <w:tc>
          <w:tcPr>
            <w:tcW w:w="1198" w:type="dxa"/>
            <w:vMerge w:val="restart"/>
            <w:shd w:val="clear" w:color="auto" w:fill="auto"/>
            <w:noWrap/>
            <w:textDirection w:val="btLr"/>
            <w:vAlign w:val="center"/>
            <w:hideMark/>
          </w:tcPr>
          <w:p w14:paraId="420E5054" w14:textId="5E05691D"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21-</w:t>
            </w:r>
            <w:r w:rsidR="00461E34" w:rsidRPr="004775DD">
              <w:rPr>
                <w:rFonts w:ascii="Arial" w:eastAsia="Times New Roman" w:hAnsi="Arial" w:cs="Arial"/>
                <w:color w:val="000000" w:themeColor="text1"/>
                <w:sz w:val="20"/>
                <w:szCs w:val="20"/>
                <w:lang w:eastAsia="tr-TR"/>
              </w:rPr>
              <w:t>27 KASIM</w:t>
            </w:r>
          </w:p>
        </w:tc>
        <w:tc>
          <w:tcPr>
            <w:tcW w:w="1349" w:type="dxa"/>
            <w:vMerge w:val="restart"/>
            <w:shd w:val="clear" w:color="auto" w:fill="auto"/>
            <w:vAlign w:val="center"/>
            <w:hideMark/>
          </w:tcPr>
          <w:p w14:paraId="3A2C8AE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59DA427F"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M.6.1.4. Tam Sayılar</w:t>
            </w:r>
          </w:p>
        </w:tc>
        <w:tc>
          <w:tcPr>
            <w:tcW w:w="709" w:type="dxa"/>
            <w:shd w:val="clear" w:color="auto" w:fill="auto"/>
            <w:noWrap/>
            <w:vAlign w:val="center"/>
            <w:hideMark/>
          </w:tcPr>
          <w:p w14:paraId="2535D5E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noWrap/>
            <w:vAlign w:val="center"/>
            <w:hideMark/>
          </w:tcPr>
          <w:p w14:paraId="1D5C01F8"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M.6.1.4.1. Tam sayıları tanır ve sayı doğrusunda gösterir.</w:t>
            </w:r>
          </w:p>
        </w:tc>
        <w:tc>
          <w:tcPr>
            <w:tcW w:w="5470" w:type="dxa"/>
            <w:shd w:val="clear" w:color="auto" w:fill="auto"/>
            <w:vAlign w:val="center"/>
            <w:hideMark/>
          </w:tcPr>
          <w:p w14:paraId="6DC45504"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Terimler veya kavramlar: tam sayı, pozitif tam sayı, negatif tam sayı, mutlak değer a) Tam sayılara olan ihtiyacın fark edilmesine yönelik çalışmalara yer verilir. b) Pozitif ve negatif tam sayıların zıt yön ve değerleri ifade etmede kullanıldığı vurgulanır. Örneğin asansörde katların belirtilmesi, hava sıcaklıkları vb.</w:t>
            </w:r>
          </w:p>
        </w:tc>
      </w:tr>
      <w:tr w:rsidR="004775DD" w:rsidRPr="004775DD" w14:paraId="05AB0705" w14:textId="77777777" w:rsidTr="00461E34">
        <w:trPr>
          <w:trHeight w:val="480"/>
        </w:trPr>
        <w:tc>
          <w:tcPr>
            <w:tcW w:w="1198" w:type="dxa"/>
            <w:vMerge/>
            <w:textDirection w:val="btLr"/>
            <w:vAlign w:val="center"/>
            <w:hideMark/>
          </w:tcPr>
          <w:p w14:paraId="7357E7E5"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0E68410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509406C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59D5F56F"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noWrap/>
            <w:vAlign w:val="center"/>
            <w:hideMark/>
          </w:tcPr>
          <w:p w14:paraId="0035930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M.6.1.4.2. Tam sayıları karşılaştırır ve sıralar.</w:t>
            </w:r>
          </w:p>
        </w:tc>
        <w:tc>
          <w:tcPr>
            <w:tcW w:w="5470" w:type="dxa"/>
            <w:shd w:val="clear" w:color="auto" w:fill="auto"/>
            <w:vAlign w:val="center"/>
            <w:hideMark/>
          </w:tcPr>
          <w:p w14:paraId="2256E02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 Karşılaştırma yaparken büyük sayının küçük sayıya kıyasla sayı doğrusunun daha sağında olduğu vurgulanır. b) Tam sayıları karşılaştırma ve sıralamayla ilgili gerçek hayat durumlarını içeren çalışmalara yer verilir.</w:t>
            </w:r>
          </w:p>
        </w:tc>
      </w:tr>
      <w:tr w:rsidR="004775DD" w:rsidRPr="004775DD" w14:paraId="5BB87EAE" w14:textId="77777777" w:rsidTr="00461E34">
        <w:trPr>
          <w:trHeight w:val="480"/>
        </w:trPr>
        <w:tc>
          <w:tcPr>
            <w:tcW w:w="1198" w:type="dxa"/>
            <w:vMerge w:val="restart"/>
            <w:shd w:val="clear" w:color="auto" w:fill="auto"/>
            <w:noWrap/>
            <w:textDirection w:val="btLr"/>
            <w:vAlign w:val="center"/>
            <w:hideMark/>
          </w:tcPr>
          <w:p w14:paraId="7EF52A03" w14:textId="77777777" w:rsidR="00884EF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28</w:t>
            </w:r>
            <w:r w:rsidR="00884EFD">
              <w:rPr>
                <w:rFonts w:ascii="Arial" w:eastAsia="Times New Roman" w:hAnsi="Arial" w:cs="Arial"/>
                <w:color w:val="000000" w:themeColor="text1"/>
                <w:sz w:val="20"/>
                <w:szCs w:val="20"/>
                <w:lang w:eastAsia="tr-TR"/>
              </w:rPr>
              <w:t xml:space="preserve"> KASIM</w:t>
            </w:r>
            <w:r w:rsidRPr="004775DD">
              <w:rPr>
                <w:rFonts w:ascii="Arial" w:eastAsia="Times New Roman" w:hAnsi="Arial" w:cs="Arial"/>
                <w:color w:val="000000" w:themeColor="text1"/>
                <w:sz w:val="20"/>
                <w:szCs w:val="20"/>
                <w:lang w:eastAsia="tr-TR"/>
              </w:rPr>
              <w:t>-</w:t>
            </w:r>
          </w:p>
          <w:p w14:paraId="0D38F2E8" w14:textId="6FDFFCE1"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4 ARALIK</w:t>
            </w:r>
          </w:p>
        </w:tc>
        <w:tc>
          <w:tcPr>
            <w:tcW w:w="1349" w:type="dxa"/>
            <w:vMerge w:val="restart"/>
            <w:shd w:val="clear" w:color="auto" w:fill="auto"/>
            <w:vAlign w:val="center"/>
            <w:hideMark/>
          </w:tcPr>
          <w:p w14:paraId="5CCB689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0277B56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M.6.1.4. Tam Sayılar</w:t>
            </w:r>
          </w:p>
        </w:tc>
        <w:tc>
          <w:tcPr>
            <w:tcW w:w="709" w:type="dxa"/>
            <w:vMerge w:val="restart"/>
            <w:shd w:val="clear" w:color="auto" w:fill="auto"/>
            <w:vAlign w:val="center"/>
            <w:hideMark/>
          </w:tcPr>
          <w:p w14:paraId="45762C3F"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noWrap/>
            <w:vAlign w:val="center"/>
            <w:hideMark/>
          </w:tcPr>
          <w:p w14:paraId="618C36D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M.6.1.4.3. Bir tam sayının mutlak değerini belirler ve anlamlandırır.</w:t>
            </w:r>
          </w:p>
        </w:tc>
        <w:tc>
          <w:tcPr>
            <w:tcW w:w="5470" w:type="dxa"/>
            <w:vMerge w:val="restart"/>
            <w:shd w:val="clear" w:color="auto" w:fill="auto"/>
            <w:vAlign w:val="center"/>
            <w:hideMark/>
          </w:tcPr>
          <w:p w14:paraId="5B20D1A9" w14:textId="77777777" w:rsidR="004775DD" w:rsidRPr="004775DD" w:rsidRDefault="004775DD" w:rsidP="00C849C3">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Mutlak değerin sayı doğrusunda ve gerçek hayatta (asansör, termometre vb.) ne anlama geldiği</w:t>
            </w:r>
            <w:r w:rsidRPr="004775DD">
              <w:rPr>
                <w:rFonts w:ascii="Arial" w:eastAsia="Times New Roman" w:hAnsi="Arial" w:cs="Arial"/>
                <w:color w:val="000000" w:themeColor="text1"/>
                <w:sz w:val="20"/>
                <w:szCs w:val="20"/>
                <w:lang w:eastAsia="tr-TR"/>
              </w:rPr>
              <w:br/>
              <w:t>üzerinde durulur.</w:t>
            </w:r>
          </w:p>
        </w:tc>
      </w:tr>
      <w:tr w:rsidR="004775DD" w:rsidRPr="004775DD" w14:paraId="22009FDC" w14:textId="77777777" w:rsidTr="00C849C3">
        <w:trPr>
          <w:trHeight w:val="571"/>
        </w:trPr>
        <w:tc>
          <w:tcPr>
            <w:tcW w:w="1198" w:type="dxa"/>
            <w:vMerge/>
            <w:textDirection w:val="btLr"/>
            <w:vAlign w:val="center"/>
            <w:hideMark/>
          </w:tcPr>
          <w:p w14:paraId="4FE0B692"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7AC8E55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08122BF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3C2C9C6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167841A8"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vMerge/>
            <w:vAlign w:val="center"/>
            <w:hideMark/>
          </w:tcPr>
          <w:p w14:paraId="1E7B8CA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5757B183" w14:textId="77777777" w:rsidTr="00461E34">
        <w:trPr>
          <w:trHeight w:val="480"/>
        </w:trPr>
        <w:tc>
          <w:tcPr>
            <w:tcW w:w="1198" w:type="dxa"/>
            <w:vMerge w:val="restart"/>
            <w:shd w:val="clear" w:color="auto" w:fill="auto"/>
            <w:noWrap/>
            <w:textDirection w:val="btLr"/>
            <w:vAlign w:val="center"/>
            <w:hideMark/>
          </w:tcPr>
          <w:p w14:paraId="1BC2BFC4"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5-11 ARALIK</w:t>
            </w:r>
          </w:p>
        </w:tc>
        <w:tc>
          <w:tcPr>
            <w:tcW w:w="1349" w:type="dxa"/>
            <w:vMerge w:val="restart"/>
            <w:shd w:val="clear" w:color="auto" w:fill="auto"/>
            <w:vAlign w:val="center"/>
            <w:hideMark/>
          </w:tcPr>
          <w:p w14:paraId="19437B2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4CD83C7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 Kesirlerle İşlemler</w:t>
            </w:r>
          </w:p>
        </w:tc>
        <w:tc>
          <w:tcPr>
            <w:tcW w:w="709" w:type="dxa"/>
            <w:shd w:val="clear" w:color="auto" w:fill="auto"/>
            <w:vAlign w:val="center"/>
            <w:hideMark/>
          </w:tcPr>
          <w:p w14:paraId="1E939A8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noWrap/>
            <w:vAlign w:val="center"/>
            <w:hideMark/>
          </w:tcPr>
          <w:p w14:paraId="1F9B56C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M.6.1.5.1. Kesirleri karşılaştırır, sıralar ve sayı doğrusunda gösterir.</w:t>
            </w:r>
          </w:p>
        </w:tc>
        <w:tc>
          <w:tcPr>
            <w:tcW w:w="5470" w:type="dxa"/>
            <w:shd w:val="clear" w:color="auto" w:fill="auto"/>
            <w:vAlign w:val="center"/>
            <w:hideMark/>
          </w:tcPr>
          <w:p w14:paraId="255DCDB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Kesirleri sıralamada kullanılacak stratejiler belirlenirken ilk önce öğrencilerin kendi stratejilerini</w:t>
            </w:r>
            <w:r w:rsidRPr="004775DD">
              <w:rPr>
                <w:rFonts w:ascii="Arial" w:eastAsia="Times New Roman" w:hAnsi="Arial" w:cs="Arial"/>
                <w:color w:val="000000" w:themeColor="text1"/>
                <w:sz w:val="20"/>
                <w:szCs w:val="20"/>
                <w:lang w:eastAsia="tr-TR"/>
              </w:rPr>
              <w:br/>
              <w:t>oluşturmalarına imkân verilir. Kullanılabilecek stratejiler: kesirlerin bütüne olan yakınlıkları, yarımdan</w:t>
            </w:r>
            <w:r w:rsidRPr="004775DD">
              <w:rPr>
                <w:rFonts w:ascii="Arial" w:eastAsia="Times New Roman" w:hAnsi="Arial" w:cs="Arial"/>
                <w:color w:val="000000" w:themeColor="text1"/>
                <w:sz w:val="20"/>
                <w:szCs w:val="20"/>
                <w:lang w:eastAsia="tr-TR"/>
              </w:rPr>
              <w:br/>
              <w:t>büyük veya küçük olmaları, yarıma olan yakınlıkları, birim kesirlerin karşılaştırılması, payda eşitleme</w:t>
            </w:r>
            <w:r w:rsidRPr="004775DD">
              <w:rPr>
                <w:rFonts w:ascii="Arial" w:eastAsia="Times New Roman" w:hAnsi="Arial" w:cs="Arial"/>
                <w:color w:val="000000" w:themeColor="text1"/>
                <w:sz w:val="20"/>
                <w:szCs w:val="20"/>
                <w:lang w:eastAsia="tr-TR"/>
              </w:rPr>
              <w:br/>
              <w:t>(denk kesirlerin dikkate alınması).</w:t>
            </w:r>
          </w:p>
        </w:tc>
      </w:tr>
      <w:tr w:rsidR="004775DD" w:rsidRPr="004775DD" w14:paraId="4054806F" w14:textId="77777777" w:rsidTr="00461E34">
        <w:trPr>
          <w:trHeight w:val="877"/>
        </w:trPr>
        <w:tc>
          <w:tcPr>
            <w:tcW w:w="1198" w:type="dxa"/>
            <w:vMerge/>
            <w:textDirection w:val="btLr"/>
            <w:vAlign w:val="center"/>
            <w:hideMark/>
          </w:tcPr>
          <w:p w14:paraId="5A41D611"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2ABE1E1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5A95695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30F71AA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noWrap/>
            <w:vAlign w:val="center"/>
            <w:hideMark/>
          </w:tcPr>
          <w:p w14:paraId="12C64FA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M.6.1.5.2. Kesirlerle toplama ve çıkarma işlemlerini yapar</w:t>
            </w:r>
          </w:p>
        </w:tc>
        <w:tc>
          <w:tcPr>
            <w:tcW w:w="5470" w:type="dxa"/>
            <w:shd w:val="clear" w:color="auto" w:fill="auto"/>
            <w:vAlign w:val="center"/>
            <w:hideMark/>
          </w:tcPr>
          <w:p w14:paraId="5CEADBD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Gerçek hayat durumları ve uygun kesir modelleriyle yapılacak çalışmalara yer verilir.</w:t>
            </w:r>
          </w:p>
        </w:tc>
      </w:tr>
      <w:tr w:rsidR="00C849C3" w:rsidRPr="004775DD" w14:paraId="7004167E" w14:textId="77777777" w:rsidTr="00C849C3">
        <w:trPr>
          <w:cantSplit/>
          <w:trHeight w:val="697"/>
        </w:trPr>
        <w:tc>
          <w:tcPr>
            <w:tcW w:w="1198" w:type="dxa"/>
            <w:shd w:val="clear" w:color="auto" w:fill="F2F2F2" w:themeFill="background1" w:themeFillShade="F2"/>
            <w:noWrap/>
            <w:vAlign w:val="center"/>
            <w:hideMark/>
          </w:tcPr>
          <w:p w14:paraId="630FC1C3"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lastRenderedPageBreak/>
              <w:t>TARİH</w:t>
            </w:r>
          </w:p>
        </w:tc>
        <w:tc>
          <w:tcPr>
            <w:tcW w:w="1349" w:type="dxa"/>
            <w:shd w:val="clear" w:color="auto" w:fill="F2F2F2" w:themeFill="background1" w:themeFillShade="F2"/>
            <w:vAlign w:val="center"/>
            <w:hideMark/>
          </w:tcPr>
          <w:p w14:paraId="6E894122"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ÖĞRENME</w:t>
            </w:r>
            <w:r w:rsidRPr="004775DD">
              <w:rPr>
                <w:rFonts w:ascii="Arial" w:eastAsia="Times New Roman" w:hAnsi="Arial" w:cs="Arial"/>
                <w:color w:val="000000" w:themeColor="text1"/>
                <w:sz w:val="20"/>
                <w:szCs w:val="20"/>
                <w:lang w:eastAsia="tr-TR"/>
              </w:rPr>
              <w:br/>
              <w:t xml:space="preserve"> ALANI</w:t>
            </w:r>
          </w:p>
        </w:tc>
        <w:tc>
          <w:tcPr>
            <w:tcW w:w="1559" w:type="dxa"/>
            <w:shd w:val="clear" w:color="auto" w:fill="F2F2F2" w:themeFill="background1" w:themeFillShade="F2"/>
            <w:vAlign w:val="center"/>
            <w:hideMark/>
          </w:tcPr>
          <w:p w14:paraId="2294B9C1"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ALTÖĞRENME</w:t>
            </w:r>
            <w:r w:rsidRPr="004775DD">
              <w:rPr>
                <w:rFonts w:ascii="Arial" w:eastAsia="Times New Roman" w:hAnsi="Arial" w:cs="Arial"/>
                <w:color w:val="000000" w:themeColor="text1"/>
                <w:sz w:val="20"/>
                <w:szCs w:val="20"/>
                <w:lang w:eastAsia="tr-TR"/>
              </w:rPr>
              <w:br/>
              <w:t xml:space="preserve"> ALANI</w:t>
            </w:r>
          </w:p>
        </w:tc>
        <w:tc>
          <w:tcPr>
            <w:tcW w:w="709" w:type="dxa"/>
            <w:shd w:val="clear" w:color="auto" w:fill="F2F2F2" w:themeFill="background1" w:themeFillShade="F2"/>
            <w:vAlign w:val="center"/>
            <w:hideMark/>
          </w:tcPr>
          <w:p w14:paraId="3EA6D317"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SAAT</w:t>
            </w:r>
          </w:p>
        </w:tc>
        <w:tc>
          <w:tcPr>
            <w:tcW w:w="5103" w:type="dxa"/>
            <w:shd w:val="clear" w:color="auto" w:fill="F2F2F2" w:themeFill="background1" w:themeFillShade="F2"/>
            <w:noWrap/>
            <w:vAlign w:val="center"/>
            <w:hideMark/>
          </w:tcPr>
          <w:p w14:paraId="20FCF91E"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KAZANIMLAR</w:t>
            </w:r>
          </w:p>
        </w:tc>
        <w:tc>
          <w:tcPr>
            <w:tcW w:w="5470" w:type="dxa"/>
            <w:shd w:val="clear" w:color="auto" w:fill="F2F2F2" w:themeFill="background1" w:themeFillShade="F2"/>
            <w:noWrap/>
            <w:vAlign w:val="center"/>
            <w:hideMark/>
          </w:tcPr>
          <w:p w14:paraId="23EDAC9F"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AÇIKLAMALAR</w:t>
            </w:r>
          </w:p>
        </w:tc>
      </w:tr>
      <w:tr w:rsidR="004775DD" w:rsidRPr="004775DD" w14:paraId="6A9CB415" w14:textId="77777777" w:rsidTr="00461E34">
        <w:trPr>
          <w:trHeight w:val="480"/>
        </w:trPr>
        <w:tc>
          <w:tcPr>
            <w:tcW w:w="1198" w:type="dxa"/>
            <w:vMerge w:val="restart"/>
            <w:shd w:val="clear" w:color="auto" w:fill="auto"/>
            <w:noWrap/>
            <w:textDirection w:val="btLr"/>
            <w:vAlign w:val="center"/>
            <w:hideMark/>
          </w:tcPr>
          <w:p w14:paraId="04D000D0"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12-18 ARALIK</w:t>
            </w:r>
          </w:p>
        </w:tc>
        <w:tc>
          <w:tcPr>
            <w:tcW w:w="1349" w:type="dxa"/>
            <w:vMerge w:val="restart"/>
            <w:shd w:val="clear" w:color="auto" w:fill="auto"/>
            <w:vAlign w:val="center"/>
            <w:hideMark/>
          </w:tcPr>
          <w:p w14:paraId="3ABBE0E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54B0311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 Kesirlerle İşlemler</w:t>
            </w:r>
          </w:p>
        </w:tc>
        <w:tc>
          <w:tcPr>
            <w:tcW w:w="709" w:type="dxa"/>
            <w:shd w:val="clear" w:color="auto" w:fill="auto"/>
            <w:vAlign w:val="center"/>
            <w:hideMark/>
          </w:tcPr>
          <w:p w14:paraId="065764FF"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noWrap/>
            <w:vAlign w:val="center"/>
            <w:hideMark/>
          </w:tcPr>
          <w:p w14:paraId="61CA3BD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M.6.1.5.3. Bir doğal sayı ile bir kesrin çarpma işlemini yapar ve anlamlandırır.</w:t>
            </w:r>
          </w:p>
        </w:tc>
        <w:tc>
          <w:tcPr>
            <w:tcW w:w="5470" w:type="dxa"/>
            <w:shd w:val="clear" w:color="auto" w:fill="auto"/>
            <w:vAlign w:val="center"/>
            <w:hideMark/>
          </w:tcPr>
          <w:p w14:paraId="2667741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b) Gerçek hayat durumları ve uygun kesir modelleriyle yapılacak çalışmalara yer verilir.</w:t>
            </w:r>
            <w:r w:rsidRPr="004775DD">
              <w:rPr>
                <w:rFonts w:ascii="Arial" w:eastAsia="Times New Roman" w:hAnsi="Arial" w:cs="Arial"/>
                <w:color w:val="000000" w:themeColor="text1"/>
                <w:sz w:val="20"/>
                <w:szCs w:val="20"/>
                <w:lang w:eastAsia="tr-TR"/>
              </w:rPr>
              <w:br/>
              <w:t xml:space="preserve">c) Bir doğal sayı 1’den büyük bir kesirle çarpıldığında sonucun bu sayıdan büyük bir sayı, 1’den küçük bir kesirle çarpıldığında ise bu sayıdan küçük bir sayı olduğunu anlamaya yönelik çalışmalara yer verilir </w:t>
            </w:r>
          </w:p>
        </w:tc>
      </w:tr>
      <w:tr w:rsidR="004775DD" w:rsidRPr="004775DD" w14:paraId="633BBD6E" w14:textId="77777777" w:rsidTr="00461E34">
        <w:trPr>
          <w:trHeight w:val="480"/>
        </w:trPr>
        <w:tc>
          <w:tcPr>
            <w:tcW w:w="1198" w:type="dxa"/>
            <w:vMerge/>
            <w:textDirection w:val="btLr"/>
            <w:vAlign w:val="center"/>
            <w:hideMark/>
          </w:tcPr>
          <w:p w14:paraId="18B5724E"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03EEEAA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7FAD247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305BF518"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noWrap/>
            <w:vAlign w:val="center"/>
            <w:hideMark/>
          </w:tcPr>
          <w:p w14:paraId="52D65EE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M.6.1.5.4. İki kesrin çarpma işlemini yapar ve anlamlandırır.</w:t>
            </w:r>
          </w:p>
        </w:tc>
        <w:tc>
          <w:tcPr>
            <w:tcW w:w="5470" w:type="dxa"/>
            <w:shd w:val="clear" w:color="auto" w:fill="auto"/>
            <w:vAlign w:val="center"/>
            <w:hideMark/>
          </w:tcPr>
          <w:p w14:paraId="0502AA5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roofErr w:type="gramStart"/>
            <w:r w:rsidRPr="004775DD">
              <w:rPr>
                <w:rFonts w:ascii="Arial" w:eastAsia="Times New Roman" w:hAnsi="Arial" w:cs="Arial"/>
                <w:color w:val="000000" w:themeColor="text1"/>
                <w:sz w:val="20"/>
                <w:szCs w:val="20"/>
                <w:lang w:eastAsia="tr-TR"/>
              </w:rPr>
              <w:t>a</w:t>
            </w:r>
            <w:proofErr w:type="gramEnd"/>
            <w:r w:rsidRPr="004775DD">
              <w:rPr>
                <w:rFonts w:ascii="Arial" w:eastAsia="Times New Roman" w:hAnsi="Arial" w:cs="Arial"/>
                <w:color w:val="000000" w:themeColor="text1"/>
                <w:sz w:val="20"/>
                <w:szCs w:val="20"/>
                <w:lang w:eastAsia="tr-TR"/>
              </w:rPr>
              <w:t>)</w:t>
            </w:r>
            <w:r w:rsidRPr="004775DD">
              <w:rPr>
                <w:rFonts w:ascii="Arial" w:eastAsia="Times New Roman" w:hAnsi="Arial" w:cs="Arial"/>
                <w:color w:val="000000" w:themeColor="text1"/>
                <w:sz w:val="20"/>
                <w:szCs w:val="20"/>
                <w:lang w:eastAsia="tr-TR"/>
              </w:rPr>
              <w:br/>
              <w:t>b) Gerçek hayat durumları ve uygun kesir modelleriyle yapılacak çalışmalara yer verilir</w:t>
            </w:r>
          </w:p>
        </w:tc>
      </w:tr>
      <w:tr w:rsidR="004775DD" w:rsidRPr="004775DD" w14:paraId="30618874" w14:textId="77777777" w:rsidTr="00461E34">
        <w:trPr>
          <w:trHeight w:val="480"/>
        </w:trPr>
        <w:tc>
          <w:tcPr>
            <w:tcW w:w="1198" w:type="dxa"/>
            <w:vMerge w:val="restart"/>
            <w:shd w:val="clear" w:color="auto" w:fill="auto"/>
            <w:noWrap/>
            <w:textDirection w:val="btLr"/>
            <w:vAlign w:val="center"/>
            <w:hideMark/>
          </w:tcPr>
          <w:p w14:paraId="05DEFD9B"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19-25 ARALIK</w:t>
            </w:r>
          </w:p>
        </w:tc>
        <w:tc>
          <w:tcPr>
            <w:tcW w:w="1349" w:type="dxa"/>
            <w:vMerge w:val="restart"/>
            <w:shd w:val="clear" w:color="auto" w:fill="auto"/>
            <w:vAlign w:val="center"/>
            <w:hideMark/>
          </w:tcPr>
          <w:p w14:paraId="56B3D236"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4B94569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 Kesirlerle İşlemler</w:t>
            </w:r>
          </w:p>
        </w:tc>
        <w:tc>
          <w:tcPr>
            <w:tcW w:w="709" w:type="dxa"/>
            <w:shd w:val="clear" w:color="auto" w:fill="auto"/>
            <w:vAlign w:val="center"/>
            <w:hideMark/>
          </w:tcPr>
          <w:p w14:paraId="14CA5A5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31F9592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M.6.1.5.5. Bir doğal sayıyı bir kesre ve bir kesri bir doğal sayıya böler, </w:t>
            </w:r>
            <w:r w:rsidRPr="004775DD">
              <w:rPr>
                <w:rFonts w:ascii="Arial" w:eastAsia="Times New Roman" w:hAnsi="Arial" w:cs="Arial"/>
                <w:color w:val="000000" w:themeColor="text1"/>
                <w:sz w:val="20"/>
                <w:szCs w:val="20"/>
                <w:lang w:eastAsia="tr-TR"/>
              </w:rPr>
              <w:br/>
              <w:t>bu işlemi anlamlandırır.</w:t>
            </w:r>
          </w:p>
        </w:tc>
        <w:tc>
          <w:tcPr>
            <w:tcW w:w="5470" w:type="dxa"/>
            <w:shd w:val="clear" w:color="auto" w:fill="auto"/>
            <w:vAlign w:val="center"/>
            <w:hideMark/>
          </w:tcPr>
          <w:p w14:paraId="45DE3649" w14:textId="6A623CDA"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 İlk önce birim kesirlerle işlemler yapılır, daha sonra diğer kesirlerle işlemler ele alınır b) Bir doğal sayı 1’den büyük bir kesre bölündüğünde sonucun bu sayıdan küçük bir sayı, 1’den küçük bir kesre bölündüğünde ise bu sayıdan büyük bir sayı olduğunu anlamaya yönelik çalışmalara yer</w:t>
            </w:r>
            <w:r>
              <w:rPr>
                <w:rFonts w:ascii="Arial" w:eastAsia="Times New Roman" w:hAnsi="Arial" w:cs="Arial"/>
                <w:color w:val="000000" w:themeColor="text1"/>
                <w:sz w:val="20"/>
                <w:szCs w:val="20"/>
                <w:lang w:eastAsia="tr-TR"/>
              </w:rPr>
              <w:t xml:space="preserve"> </w:t>
            </w:r>
            <w:r w:rsidRPr="004775DD">
              <w:rPr>
                <w:rFonts w:ascii="Arial" w:eastAsia="Times New Roman" w:hAnsi="Arial" w:cs="Arial"/>
                <w:color w:val="000000" w:themeColor="text1"/>
                <w:sz w:val="20"/>
                <w:szCs w:val="20"/>
                <w:lang w:eastAsia="tr-TR"/>
              </w:rPr>
              <w:t>verilir.</w:t>
            </w:r>
          </w:p>
        </w:tc>
      </w:tr>
      <w:tr w:rsidR="004775DD" w:rsidRPr="004775DD" w14:paraId="7E435AC6" w14:textId="77777777" w:rsidTr="00461E34">
        <w:trPr>
          <w:trHeight w:val="480"/>
        </w:trPr>
        <w:tc>
          <w:tcPr>
            <w:tcW w:w="1198" w:type="dxa"/>
            <w:vMerge/>
            <w:textDirection w:val="btLr"/>
            <w:vAlign w:val="center"/>
            <w:hideMark/>
          </w:tcPr>
          <w:p w14:paraId="28BC9E96"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671CAF2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5278D3D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0062F8E8"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noWrap/>
            <w:vAlign w:val="center"/>
            <w:hideMark/>
          </w:tcPr>
          <w:p w14:paraId="6FF3990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M.6.1.5.6. İki kesrin bölme işlemini yapar ve anlamlandırır.</w:t>
            </w:r>
          </w:p>
        </w:tc>
        <w:tc>
          <w:tcPr>
            <w:tcW w:w="5470" w:type="dxa"/>
            <w:shd w:val="clear" w:color="auto" w:fill="auto"/>
            <w:vAlign w:val="center"/>
            <w:hideMark/>
          </w:tcPr>
          <w:p w14:paraId="6F43471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Bölme işlemi anlamlandırılırken büyük kesrin küçük kesre bölündüğü ve sonucun tam sayı çıktığı basit işlemler üzerinde durulur. </w:t>
            </w:r>
            <w:proofErr w:type="gramStart"/>
            <w:r w:rsidRPr="004775DD">
              <w:rPr>
                <w:rFonts w:ascii="Arial" w:eastAsia="Times New Roman" w:hAnsi="Arial" w:cs="Arial"/>
                <w:color w:val="000000" w:themeColor="text1"/>
                <w:sz w:val="20"/>
                <w:szCs w:val="20"/>
                <w:lang w:eastAsia="tr-TR"/>
              </w:rPr>
              <w:t>Örneğin  yarımın</w:t>
            </w:r>
            <w:proofErr w:type="gramEnd"/>
            <w:r w:rsidRPr="004775DD">
              <w:rPr>
                <w:rFonts w:ascii="Arial" w:eastAsia="Times New Roman" w:hAnsi="Arial" w:cs="Arial"/>
                <w:color w:val="000000" w:themeColor="text1"/>
                <w:sz w:val="20"/>
                <w:szCs w:val="20"/>
                <w:lang w:eastAsia="tr-TR"/>
              </w:rPr>
              <w:t xml:space="preserve"> içinde kaç tane çeyrek olduğu anlamına</w:t>
            </w:r>
            <w:r w:rsidRPr="004775DD">
              <w:rPr>
                <w:rFonts w:ascii="Arial" w:eastAsia="Times New Roman" w:hAnsi="Arial" w:cs="Arial"/>
                <w:color w:val="000000" w:themeColor="text1"/>
                <w:sz w:val="20"/>
                <w:szCs w:val="20"/>
                <w:lang w:eastAsia="tr-TR"/>
              </w:rPr>
              <w:br/>
              <w:t xml:space="preserve">geldiği modellerle ele alınır. </w:t>
            </w:r>
          </w:p>
        </w:tc>
      </w:tr>
      <w:tr w:rsidR="004775DD" w:rsidRPr="004775DD" w14:paraId="20E1337A" w14:textId="77777777" w:rsidTr="00461E34">
        <w:trPr>
          <w:trHeight w:val="480"/>
        </w:trPr>
        <w:tc>
          <w:tcPr>
            <w:tcW w:w="1198" w:type="dxa"/>
            <w:vMerge w:val="restart"/>
            <w:shd w:val="clear" w:color="auto" w:fill="auto"/>
            <w:noWrap/>
            <w:textDirection w:val="btLr"/>
            <w:vAlign w:val="center"/>
            <w:hideMark/>
          </w:tcPr>
          <w:p w14:paraId="78FE56B7" w14:textId="48456FFC"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26</w:t>
            </w:r>
            <w:r w:rsidR="00884EFD">
              <w:rPr>
                <w:rFonts w:ascii="Arial" w:eastAsia="Times New Roman" w:hAnsi="Arial" w:cs="Arial"/>
                <w:color w:val="000000" w:themeColor="text1"/>
                <w:sz w:val="20"/>
                <w:szCs w:val="20"/>
                <w:lang w:eastAsia="tr-TR"/>
              </w:rPr>
              <w:t xml:space="preserve"> ARALIK</w:t>
            </w:r>
            <w:r w:rsidRPr="004775DD">
              <w:rPr>
                <w:rFonts w:ascii="Arial" w:eastAsia="Times New Roman" w:hAnsi="Arial" w:cs="Arial"/>
                <w:color w:val="000000" w:themeColor="text1"/>
                <w:sz w:val="20"/>
                <w:szCs w:val="20"/>
                <w:lang w:eastAsia="tr-TR"/>
              </w:rPr>
              <w:t>-1 OCAK</w:t>
            </w:r>
          </w:p>
        </w:tc>
        <w:tc>
          <w:tcPr>
            <w:tcW w:w="1349" w:type="dxa"/>
            <w:vMerge w:val="restart"/>
            <w:shd w:val="clear" w:color="auto" w:fill="auto"/>
            <w:vAlign w:val="center"/>
            <w:hideMark/>
          </w:tcPr>
          <w:p w14:paraId="505193E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64A3F4A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 Kesirlerle İşlemler</w:t>
            </w:r>
          </w:p>
        </w:tc>
        <w:tc>
          <w:tcPr>
            <w:tcW w:w="709" w:type="dxa"/>
            <w:shd w:val="clear" w:color="auto" w:fill="auto"/>
            <w:vAlign w:val="center"/>
            <w:hideMark/>
          </w:tcPr>
          <w:p w14:paraId="00ECE46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noWrap/>
            <w:vAlign w:val="center"/>
            <w:hideMark/>
          </w:tcPr>
          <w:p w14:paraId="1B02754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M.6.1.5.7. Kesirlerle yapılan işlemlerin sonucunu tahmin eder</w:t>
            </w:r>
          </w:p>
        </w:tc>
        <w:tc>
          <w:tcPr>
            <w:tcW w:w="5470" w:type="dxa"/>
            <w:shd w:val="clear" w:color="auto" w:fill="auto"/>
            <w:vAlign w:val="center"/>
            <w:hideMark/>
          </w:tcPr>
          <w:p w14:paraId="4859A09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Çeyrek, üçte bir, yarım gibi kesirlerin kullanılabileceği günlük hayata ilişkin tahminlerle sınırlı kalınır.</w:t>
            </w:r>
          </w:p>
        </w:tc>
      </w:tr>
      <w:tr w:rsidR="004775DD" w:rsidRPr="004775DD" w14:paraId="1AC958DB" w14:textId="77777777" w:rsidTr="00884EFD">
        <w:trPr>
          <w:trHeight w:val="585"/>
        </w:trPr>
        <w:tc>
          <w:tcPr>
            <w:tcW w:w="1198" w:type="dxa"/>
            <w:vMerge/>
            <w:textDirection w:val="btLr"/>
            <w:vAlign w:val="center"/>
            <w:hideMark/>
          </w:tcPr>
          <w:p w14:paraId="7A808471"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2F65DAF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718CF4A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47920E0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noWrap/>
            <w:vAlign w:val="center"/>
            <w:hideMark/>
          </w:tcPr>
          <w:p w14:paraId="4931AD8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M.6.1.5.8. Kesirlerle işlem yapmayı gerektiren problemleri çözer.</w:t>
            </w:r>
          </w:p>
        </w:tc>
        <w:tc>
          <w:tcPr>
            <w:tcW w:w="5470" w:type="dxa"/>
            <w:shd w:val="clear" w:color="auto" w:fill="auto"/>
            <w:noWrap/>
            <w:vAlign w:val="bottom"/>
            <w:hideMark/>
          </w:tcPr>
          <w:p w14:paraId="11DA5B8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7CCD8EC1" w14:textId="77777777" w:rsidTr="00461E34">
        <w:trPr>
          <w:trHeight w:val="480"/>
        </w:trPr>
        <w:tc>
          <w:tcPr>
            <w:tcW w:w="1198" w:type="dxa"/>
            <w:vMerge w:val="restart"/>
            <w:shd w:val="clear" w:color="auto" w:fill="auto"/>
            <w:noWrap/>
            <w:textDirection w:val="btLr"/>
            <w:vAlign w:val="center"/>
            <w:hideMark/>
          </w:tcPr>
          <w:p w14:paraId="3F9125CC"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02-08 OCAK</w:t>
            </w:r>
          </w:p>
        </w:tc>
        <w:tc>
          <w:tcPr>
            <w:tcW w:w="1349" w:type="dxa"/>
            <w:vMerge w:val="restart"/>
            <w:shd w:val="clear" w:color="auto" w:fill="auto"/>
            <w:vAlign w:val="center"/>
            <w:hideMark/>
          </w:tcPr>
          <w:p w14:paraId="3E63DE4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1853E5A0"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 Ondalık Gösterim</w:t>
            </w:r>
          </w:p>
        </w:tc>
        <w:tc>
          <w:tcPr>
            <w:tcW w:w="709" w:type="dxa"/>
            <w:shd w:val="clear" w:color="auto" w:fill="auto"/>
            <w:noWrap/>
            <w:vAlign w:val="center"/>
            <w:hideMark/>
          </w:tcPr>
          <w:p w14:paraId="659CE0B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noWrap/>
            <w:vAlign w:val="center"/>
            <w:hideMark/>
          </w:tcPr>
          <w:p w14:paraId="4E6507FF"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M.6.1.6.1. Bölme işlemi ile kesir kavramını ilişkilendirir</w:t>
            </w:r>
          </w:p>
        </w:tc>
        <w:tc>
          <w:tcPr>
            <w:tcW w:w="5470" w:type="dxa"/>
            <w:vMerge w:val="restart"/>
            <w:shd w:val="clear" w:color="auto" w:fill="auto"/>
            <w:vAlign w:val="center"/>
            <w:hideMark/>
          </w:tcPr>
          <w:p w14:paraId="14F09AB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p>
        </w:tc>
      </w:tr>
      <w:tr w:rsidR="004775DD" w:rsidRPr="004775DD" w14:paraId="63E113CC" w14:textId="77777777" w:rsidTr="00461E34">
        <w:trPr>
          <w:trHeight w:val="480"/>
        </w:trPr>
        <w:tc>
          <w:tcPr>
            <w:tcW w:w="1198" w:type="dxa"/>
            <w:vMerge/>
            <w:textDirection w:val="btLr"/>
            <w:vAlign w:val="center"/>
            <w:hideMark/>
          </w:tcPr>
          <w:p w14:paraId="74EA7307"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614BC98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338029B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56CD6F9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noWrap/>
            <w:vAlign w:val="center"/>
            <w:hideMark/>
          </w:tcPr>
          <w:p w14:paraId="223E64A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M.6.1.6.2. Ondalık gösterimleri verilen sayıları çözümler</w:t>
            </w:r>
          </w:p>
        </w:tc>
        <w:tc>
          <w:tcPr>
            <w:tcW w:w="5470" w:type="dxa"/>
            <w:vMerge/>
            <w:vAlign w:val="center"/>
            <w:hideMark/>
          </w:tcPr>
          <w:p w14:paraId="4EA7ECA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0B4DCD45" w14:textId="77777777" w:rsidTr="00461E34">
        <w:trPr>
          <w:trHeight w:val="480"/>
        </w:trPr>
        <w:tc>
          <w:tcPr>
            <w:tcW w:w="1198" w:type="dxa"/>
            <w:vMerge w:val="restart"/>
            <w:shd w:val="clear" w:color="auto" w:fill="auto"/>
            <w:noWrap/>
            <w:textDirection w:val="btLr"/>
            <w:vAlign w:val="center"/>
            <w:hideMark/>
          </w:tcPr>
          <w:p w14:paraId="4CC15FB0"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09-15 OCAK</w:t>
            </w:r>
          </w:p>
        </w:tc>
        <w:tc>
          <w:tcPr>
            <w:tcW w:w="1349" w:type="dxa"/>
            <w:vMerge w:val="restart"/>
            <w:shd w:val="clear" w:color="auto" w:fill="auto"/>
            <w:vAlign w:val="center"/>
            <w:hideMark/>
          </w:tcPr>
          <w:p w14:paraId="3180AFF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30EB661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 Ondalık Gösterim</w:t>
            </w:r>
          </w:p>
        </w:tc>
        <w:tc>
          <w:tcPr>
            <w:tcW w:w="709" w:type="dxa"/>
            <w:shd w:val="clear" w:color="auto" w:fill="auto"/>
            <w:vAlign w:val="center"/>
            <w:hideMark/>
          </w:tcPr>
          <w:p w14:paraId="51B7F4D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1937D0D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M.6.1.6.3. Ondalık gösterimleri verilen sayıları belirli bir basamağa kadar yuvarlar. </w:t>
            </w:r>
          </w:p>
        </w:tc>
        <w:tc>
          <w:tcPr>
            <w:tcW w:w="5470" w:type="dxa"/>
            <w:shd w:val="clear" w:color="auto" w:fill="auto"/>
            <w:vAlign w:val="center"/>
            <w:hideMark/>
          </w:tcPr>
          <w:p w14:paraId="0D52A21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Sayıları yuvarlamanın sağladığı kolaylıklar üzerinde durulur.</w:t>
            </w:r>
          </w:p>
        </w:tc>
      </w:tr>
      <w:tr w:rsidR="004775DD" w:rsidRPr="004775DD" w14:paraId="6E611931" w14:textId="77777777" w:rsidTr="00461E34">
        <w:trPr>
          <w:trHeight w:val="480"/>
        </w:trPr>
        <w:tc>
          <w:tcPr>
            <w:tcW w:w="1198" w:type="dxa"/>
            <w:vMerge/>
            <w:textDirection w:val="btLr"/>
            <w:vAlign w:val="center"/>
            <w:hideMark/>
          </w:tcPr>
          <w:p w14:paraId="42C890E1"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236AE62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570C148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057D296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2DAA5FD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M.6.1.6.4. Ondalık gösterimleri verilen sayılarla çarpma işlemi yapar.</w:t>
            </w:r>
          </w:p>
        </w:tc>
        <w:tc>
          <w:tcPr>
            <w:tcW w:w="5470" w:type="dxa"/>
            <w:shd w:val="clear" w:color="auto" w:fill="auto"/>
            <w:vAlign w:val="center"/>
            <w:hideMark/>
          </w:tcPr>
          <w:p w14:paraId="7C2C5608"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 Çarpma işleminin anlamlandırılmasına yönelik çalışmalara yer verilir.</w:t>
            </w:r>
            <w:r w:rsidRPr="004775DD">
              <w:rPr>
                <w:rFonts w:ascii="Arial" w:eastAsia="Times New Roman" w:hAnsi="Arial" w:cs="Arial"/>
                <w:color w:val="000000" w:themeColor="text1"/>
                <w:sz w:val="20"/>
                <w:szCs w:val="20"/>
                <w:lang w:eastAsia="tr-TR"/>
              </w:rPr>
              <w:br/>
              <w:t>b) Bir doğal sayı 1’den küçük bir ondalık ifadeyle çarpıldığında sonucun o sayıdan küçük olduğunun</w:t>
            </w:r>
            <w:r w:rsidRPr="004775DD">
              <w:rPr>
                <w:rFonts w:ascii="Arial" w:eastAsia="Times New Roman" w:hAnsi="Arial" w:cs="Arial"/>
                <w:color w:val="000000" w:themeColor="text1"/>
                <w:sz w:val="20"/>
                <w:szCs w:val="20"/>
                <w:lang w:eastAsia="tr-TR"/>
              </w:rPr>
              <w:br/>
              <w:t>fark edilmesine yönelik çalışmalara yer verilir.</w:t>
            </w:r>
          </w:p>
        </w:tc>
      </w:tr>
      <w:tr w:rsidR="00C849C3" w:rsidRPr="004775DD" w14:paraId="63773085" w14:textId="77777777" w:rsidTr="00C849C3">
        <w:trPr>
          <w:cantSplit/>
          <w:trHeight w:val="697"/>
        </w:trPr>
        <w:tc>
          <w:tcPr>
            <w:tcW w:w="1198" w:type="dxa"/>
            <w:shd w:val="clear" w:color="auto" w:fill="F2F2F2" w:themeFill="background1" w:themeFillShade="F2"/>
            <w:noWrap/>
            <w:vAlign w:val="center"/>
            <w:hideMark/>
          </w:tcPr>
          <w:p w14:paraId="0D6CB4E8"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lastRenderedPageBreak/>
              <w:t>TARİH</w:t>
            </w:r>
          </w:p>
        </w:tc>
        <w:tc>
          <w:tcPr>
            <w:tcW w:w="1349" w:type="dxa"/>
            <w:shd w:val="clear" w:color="auto" w:fill="F2F2F2" w:themeFill="background1" w:themeFillShade="F2"/>
            <w:vAlign w:val="center"/>
            <w:hideMark/>
          </w:tcPr>
          <w:p w14:paraId="1E64EB0B"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ÖĞRENME</w:t>
            </w:r>
            <w:r w:rsidRPr="004775DD">
              <w:rPr>
                <w:rFonts w:ascii="Arial" w:eastAsia="Times New Roman" w:hAnsi="Arial" w:cs="Arial"/>
                <w:color w:val="000000" w:themeColor="text1"/>
                <w:sz w:val="20"/>
                <w:szCs w:val="20"/>
                <w:lang w:eastAsia="tr-TR"/>
              </w:rPr>
              <w:br/>
              <w:t xml:space="preserve"> ALANI</w:t>
            </w:r>
          </w:p>
        </w:tc>
        <w:tc>
          <w:tcPr>
            <w:tcW w:w="1559" w:type="dxa"/>
            <w:shd w:val="clear" w:color="auto" w:fill="F2F2F2" w:themeFill="background1" w:themeFillShade="F2"/>
            <w:vAlign w:val="center"/>
            <w:hideMark/>
          </w:tcPr>
          <w:p w14:paraId="2099D8C5"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ALTÖĞRENME</w:t>
            </w:r>
            <w:r w:rsidRPr="004775DD">
              <w:rPr>
                <w:rFonts w:ascii="Arial" w:eastAsia="Times New Roman" w:hAnsi="Arial" w:cs="Arial"/>
                <w:color w:val="000000" w:themeColor="text1"/>
                <w:sz w:val="20"/>
                <w:szCs w:val="20"/>
                <w:lang w:eastAsia="tr-TR"/>
              </w:rPr>
              <w:br/>
              <w:t xml:space="preserve"> ALANI</w:t>
            </w:r>
          </w:p>
        </w:tc>
        <w:tc>
          <w:tcPr>
            <w:tcW w:w="709" w:type="dxa"/>
            <w:shd w:val="clear" w:color="auto" w:fill="F2F2F2" w:themeFill="background1" w:themeFillShade="F2"/>
            <w:vAlign w:val="center"/>
            <w:hideMark/>
          </w:tcPr>
          <w:p w14:paraId="491DB3E4"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SAAT</w:t>
            </w:r>
          </w:p>
        </w:tc>
        <w:tc>
          <w:tcPr>
            <w:tcW w:w="5103" w:type="dxa"/>
            <w:shd w:val="clear" w:color="auto" w:fill="F2F2F2" w:themeFill="background1" w:themeFillShade="F2"/>
            <w:noWrap/>
            <w:vAlign w:val="center"/>
            <w:hideMark/>
          </w:tcPr>
          <w:p w14:paraId="138AFFC2"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KAZANIMLAR</w:t>
            </w:r>
          </w:p>
        </w:tc>
        <w:tc>
          <w:tcPr>
            <w:tcW w:w="5470" w:type="dxa"/>
            <w:shd w:val="clear" w:color="auto" w:fill="F2F2F2" w:themeFill="background1" w:themeFillShade="F2"/>
            <w:noWrap/>
            <w:vAlign w:val="center"/>
            <w:hideMark/>
          </w:tcPr>
          <w:p w14:paraId="5682655B" w14:textId="77777777" w:rsidR="00461E34" w:rsidRPr="004775DD" w:rsidRDefault="00461E34"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AÇIKLAMALAR</w:t>
            </w:r>
          </w:p>
        </w:tc>
      </w:tr>
      <w:tr w:rsidR="004775DD" w:rsidRPr="004775DD" w14:paraId="4E4025C4" w14:textId="77777777" w:rsidTr="00C849C3">
        <w:trPr>
          <w:trHeight w:val="480"/>
        </w:trPr>
        <w:tc>
          <w:tcPr>
            <w:tcW w:w="1198" w:type="dxa"/>
            <w:vMerge w:val="restart"/>
            <w:shd w:val="clear" w:color="auto" w:fill="auto"/>
            <w:noWrap/>
            <w:textDirection w:val="btLr"/>
            <w:vAlign w:val="center"/>
            <w:hideMark/>
          </w:tcPr>
          <w:p w14:paraId="1E106EBB"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16-22 OCAK</w:t>
            </w:r>
          </w:p>
        </w:tc>
        <w:tc>
          <w:tcPr>
            <w:tcW w:w="1349" w:type="dxa"/>
            <w:vMerge w:val="restart"/>
            <w:shd w:val="clear" w:color="auto" w:fill="auto"/>
            <w:vAlign w:val="center"/>
            <w:hideMark/>
          </w:tcPr>
          <w:p w14:paraId="7774AE3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524C22E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 Ondalık Gösterim</w:t>
            </w:r>
          </w:p>
        </w:tc>
        <w:tc>
          <w:tcPr>
            <w:tcW w:w="709" w:type="dxa"/>
            <w:shd w:val="clear" w:color="auto" w:fill="auto"/>
            <w:noWrap/>
            <w:vAlign w:val="center"/>
            <w:hideMark/>
          </w:tcPr>
          <w:p w14:paraId="4DE32D3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1F4A6D2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M.6.1.6.5. Ondalık gösterimleri verilen sayılarla bölme işlemi yapar</w:t>
            </w:r>
          </w:p>
        </w:tc>
        <w:tc>
          <w:tcPr>
            <w:tcW w:w="5470" w:type="dxa"/>
            <w:shd w:val="clear" w:color="auto" w:fill="auto"/>
            <w:vAlign w:val="center"/>
            <w:hideMark/>
          </w:tcPr>
          <w:p w14:paraId="054A204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Bölme işleminin anlamlandırılmasına yönelik çalışmalara yer verilir.</w:t>
            </w:r>
          </w:p>
        </w:tc>
      </w:tr>
      <w:tr w:rsidR="004775DD" w:rsidRPr="004775DD" w14:paraId="3C2AC728" w14:textId="77777777" w:rsidTr="00C849C3">
        <w:trPr>
          <w:trHeight w:val="480"/>
        </w:trPr>
        <w:tc>
          <w:tcPr>
            <w:tcW w:w="1198" w:type="dxa"/>
            <w:vMerge/>
            <w:textDirection w:val="btLr"/>
            <w:vAlign w:val="center"/>
            <w:hideMark/>
          </w:tcPr>
          <w:p w14:paraId="0DF5AF11"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2549D10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1BE3E53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10DC236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6846EC6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M.6.1.6.6. Ondalık gösterimleri verilen sayılarla; 10, 100 ve 1000 ile kısa yoldan çarpma ve bölme işlemlerini yapar. </w:t>
            </w:r>
          </w:p>
        </w:tc>
        <w:tc>
          <w:tcPr>
            <w:tcW w:w="5470" w:type="dxa"/>
            <w:shd w:val="clear" w:color="auto" w:fill="auto"/>
            <w:vAlign w:val="center"/>
            <w:hideMark/>
          </w:tcPr>
          <w:p w14:paraId="03E7F7E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61E34" w:rsidRPr="004775DD" w14:paraId="0A56E2BE" w14:textId="77777777" w:rsidTr="00C849C3">
        <w:trPr>
          <w:trHeight w:val="970"/>
        </w:trPr>
        <w:tc>
          <w:tcPr>
            <w:tcW w:w="1198" w:type="dxa"/>
            <w:shd w:val="clear" w:color="auto" w:fill="auto"/>
            <w:noWrap/>
            <w:textDirection w:val="btLr"/>
            <w:vAlign w:val="center"/>
            <w:hideMark/>
          </w:tcPr>
          <w:p w14:paraId="502721DF" w14:textId="50891347" w:rsidR="00461E34" w:rsidRPr="004775DD" w:rsidRDefault="00461E34"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23</w:t>
            </w:r>
            <w:r w:rsidR="00884EFD">
              <w:rPr>
                <w:rFonts w:ascii="Arial" w:eastAsia="Times New Roman" w:hAnsi="Arial" w:cs="Arial"/>
                <w:color w:val="000000" w:themeColor="text1"/>
                <w:sz w:val="20"/>
                <w:szCs w:val="20"/>
                <w:lang w:eastAsia="tr-TR"/>
              </w:rPr>
              <w:t xml:space="preserve"> OCAK</w:t>
            </w:r>
            <w:r w:rsidRPr="004775DD">
              <w:rPr>
                <w:rFonts w:ascii="Arial" w:eastAsia="Times New Roman" w:hAnsi="Arial" w:cs="Arial"/>
                <w:color w:val="000000" w:themeColor="text1"/>
                <w:sz w:val="20"/>
                <w:szCs w:val="20"/>
                <w:lang w:eastAsia="tr-TR"/>
              </w:rPr>
              <w:t>-03 ŞUBAT</w:t>
            </w:r>
          </w:p>
        </w:tc>
        <w:tc>
          <w:tcPr>
            <w:tcW w:w="14190" w:type="dxa"/>
            <w:gridSpan w:val="5"/>
            <w:shd w:val="clear" w:color="auto" w:fill="auto"/>
            <w:noWrap/>
            <w:vAlign w:val="center"/>
            <w:hideMark/>
          </w:tcPr>
          <w:p w14:paraId="51263DD3" w14:textId="612BB1FD" w:rsidR="00461E34" w:rsidRPr="004775DD" w:rsidRDefault="00461E34" w:rsidP="00461E34">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r w:rsidRPr="00C437D0">
              <w:rPr>
                <w:rFonts w:ascii="Arial" w:eastAsia="Times New Roman" w:hAnsi="Arial" w:cs="Arial"/>
                <w:b/>
                <w:bCs/>
                <w:color w:val="000000" w:themeColor="text1"/>
                <w:sz w:val="20"/>
                <w:szCs w:val="20"/>
                <w:lang w:eastAsia="tr-TR"/>
              </w:rPr>
              <w:t xml:space="preserve">2022 – 2023 EĞİTİM ÖĞRETİM YILI </w:t>
            </w:r>
            <w:r w:rsidRPr="008C14F3">
              <w:rPr>
                <w:rFonts w:ascii="Arial" w:eastAsia="Times New Roman" w:hAnsi="Arial" w:cs="Arial"/>
                <w:b/>
                <w:bCs/>
                <w:color w:val="000000" w:themeColor="text1"/>
                <w:sz w:val="20"/>
                <w:szCs w:val="20"/>
                <w:lang w:eastAsia="tr-TR"/>
              </w:rPr>
              <w:t>YARIYIL TATİLİ</w:t>
            </w:r>
            <w:r w:rsidRPr="004775DD">
              <w:rPr>
                <w:rFonts w:ascii="Arial" w:eastAsia="Times New Roman" w:hAnsi="Arial" w:cs="Arial"/>
                <w:color w:val="000000" w:themeColor="text1"/>
                <w:sz w:val="20"/>
                <w:szCs w:val="20"/>
                <w:lang w:eastAsia="tr-TR"/>
              </w:rPr>
              <w:t> </w:t>
            </w:r>
          </w:p>
        </w:tc>
      </w:tr>
      <w:tr w:rsidR="004775DD" w:rsidRPr="004775DD" w14:paraId="2F1E7E90" w14:textId="77777777" w:rsidTr="00C849C3">
        <w:trPr>
          <w:trHeight w:val="652"/>
        </w:trPr>
        <w:tc>
          <w:tcPr>
            <w:tcW w:w="1198" w:type="dxa"/>
            <w:vMerge w:val="restart"/>
            <w:shd w:val="clear" w:color="auto" w:fill="auto"/>
            <w:noWrap/>
            <w:textDirection w:val="btLr"/>
            <w:vAlign w:val="center"/>
            <w:hideMark/>
          </w:tcPr>
          <w:p w14:paraId="0E84A43D"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 ŞUBAT</w:t>
            </w:r>
          </w:p>
        </w:tc>
        <w:tc>
          <w:tcPr>
            <w:tcW w:w="1349" w:type="dxa"/>
            <w:vMerge w:val="restart"/>
            <w:shd w:val="clear" w:color="auto" w:fill="auto"/>
            <w:vAlign w:val="center"/>
            <w:hideMark/>
          </w:tcPr>
          <w:p w14:paraId="119D6D4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5F765B0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 Ondalık Gösterim</w:t>
            </w:r>
          </w:p>
        </w:tc>
        <w:tc>
          <w:tcPr>
            <w:tcW w:w="709" w:type="dxa"/>
            <w:shd w:val="clear" w:color="auto" w:fill="auto"/>
            <w:noWrap/>
            <w:vAlign w:val="center"/>
            <w:hideMark/>
          </w:tcPr>
          <w:p w14:paraId="5A8F807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4E3F923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M.6.1.6.7. Sayıların ondalık gösterimleriyle yapılan işlemlerin sonucunu tahmin eder.</w:t>
            </w:r>
          </w:p>
        </w:tc>
        <w:tc>
          <w:tcPr>
            <w:tcW w:w="5470" w:type="dxa"/>
            <w:shd w:val="clear" w:color="auto" w:fill="auto"/>
            <w:vAlign w:val="center"/>
            <w:hideMark/>
          </w:tcPr>
          <w:p w14:paraId="77DA45E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0,1; 0,25; 0,5 gibi ondalık gösterimlerin kullanılabileceği günlük hayata ilişkin tahminlerle sınırlı kalınır.</w:t>
            </w:r>
          </w:p>
        </w:tc>
      </w:tr>
      <w:tr w:rsidR="004775DD" w:rsidRPr="004775DD" w14:paraId="39A2121D" w14:textId="77777777" w:rsidTr="00C849C3">
        <w:trPr>
          <w:trHeight w:val="729"/>
        </w:trPr>
        <w:tc>
          <w:tcPr>
            <w:tcW w:w="1198" w:type="dxa"/>
            <w:vMerge/>
            <w:textDirection w:val="btLr"/>
            <w:vAlign w:val="center"/>
            <w:hideMark/>
          </w:tcPr>
          <w:p w14:paraId="3FEA2B16"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1583BD7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7A093DB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4F91CFD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27DEC7F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M.6.1.6.8. Ondalık ifadelerle dört işlem yapmayı gerektiren problemleri çözer.</w:t>
            </w:r>
          </w:p>
        </w:tc>
        <w:tc>
          <w:tcPr>
            <w:tcW w:w="5470" w:type="dxa"/>
            <w:shd w:val="clear" w:color="auto" w:fill="auto"/>
            <w:vAlign w:val="center"/>
            <w:hideMark/>
          </w:tcPr>
          <w:p w14:paraId="28AA214E"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29318ADE" w14:textId="77777777" w:rsidTr="00C849C3">
        <w:trPr>
          <w:trHeight w:val="665"/>
        </w:trPr>
        <w:tc>
          <w:tcPr>
            <w:tcW w:w="1198" w:type="dxa"/>
            <w:vMerge w:val="restart"/>
            <w:shd w:val="clear" w:color="auto" w:fill="auto"/>
            <w:noWrap/>
            <w:textDirection w:val="btLr"/>
            <w:vAlign w:val="center"/>
            <w:hideMark/>
          </w:tcPr>
          <w:p w14:paraId="199DB2C9"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13-19 ŞUBAT</w:t>
            </w:r>
          </w:p>
        </w:tc>
        <w:tc>
          <w:tcPr>
            <w:tcW w:w="1349" w:type="dxa"/>
            <w:vMerge w:val="restart"/>
            <w:shd w:val="clear" w:color="auto" w:fill="auto"/>
            <w:vAlign w:val="center"/>
            <w:hideMark/>
          </w:tcPr>
          <w:p w14:paraId="51E0911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2F2B623F"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M.6.1.7. Oran</w:t>
            </w:r>
          </w:p>
        </w:tc>
        <w:tc>
          <w:tcPr>
            <w:tcW w:w="709" w:type="dxa"/>
            <w:shd w:val="clear" w:color="auto" w:fill="auto"/>
            <w:noWrap/>
            <w:vAlign w:val="center"/>
            <w:hideMark/>
          </w:tcPr>
          <w:p w14:paraId="2E64CF86"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6C7A09D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M.6.1.7.1. Çoklukları karşılaştırmada oran kullanır ve oranı farklı biçimlerde gösterir.</w:t>
            </w:r>
          </w:p>
        </w:tc>
        <w:tc>
          <w:tcPr>
            <w:tcW w:w="5470" w:type="dxa"/>
            <w:shd w:val="clear" w:color="auto" w:fill="auto"/>
            <w:vAlign w:val="center"/>
            <w:hideMark/>
          </w:tcPr>
          <w:p w14:paraId="20D865D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5:6, 5/</w:t>
            </w:r>
            <w:proofErr w:type="gramStart"/>
            <w:r w:rsidRPr="004775DD">
              <w:rPr>
                <w:rFonts w:ascii="Arial" w:eastAsia="Times New Roman" w:hAnsi="Arial" w:cs="Arial"/>
                <w:color w:val="000000" w:themeColor="text1"/>
                <w:sz w:val="20"/>
                <w:szCs w:val="20"/>
                <w:lang w:eastAsia="tr-TR"/>
              </w:rPr>
              <w:t>6 ,</w:t>
            </w:r>
            <w:proofErr w:type="gramEnd"/>
            <w:r w:rsidRPr="004775DD">
              <w:rPr>
                <w:rFonts w:ascii="Arial" w:eastAsia="Times New Roman" w:hAnsi="Arial" w:cs="Arial"/>
                <w:color w:val="000000" w:themeColor="text1"/>
                <w:sz w:val="20"/>
                <w:szCs w:val="20"/>
                <w:lang w:eastAsia="tr-TR"/>
              </w:rPr>
              <w:t xml:space="preserve"> 5’in 6’ya oranı gibi farklı gösterimler kullanılır</w:t>
            </w:r>
          </w:p>
        </w:tc>
      </w:tr>
      <w:tr w:rsidR="004775DD" w:rsidRPr="004775DD" w14:paraId="0E387345" w14:textId="77777777" w:rsidTr="00C849C3">
        <w:trPr>
          <w:trHeight w:val="1310"/>
        </w:trPr>
        <w:tc>
          <w:tcPr>
            <w:tcW w:w="1198" w:type="dxa"/>
            <w:vMerge/>
            <w:textDirection w:val="btLr"/>
            <w:vAlign w:val="center"/>
            <w:hideMark/>
          </w:tcPr>
          <w:p w14:paraId="6CA92A75"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30CEB31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04B9DC2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69400A6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58DCE94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M.6.1.7.2. Bir bütünün iki parçaya ayrıldığı durumlarda iki parçanın birbirine veya her bir parçanın bütüne oranını belirler, problem durumlarında oranlardan biri verildiğinde diğerini bulur</w:t>
            </w:r>
          </w:p>
        </w:tc>
        <w:tc>
          <w:tcPr>
            <w:tcW w:w="5470" w:type="dxa"/>
            <w:shd w:val="clear" w:color="auto" w:fill="auto"/>
            <w:vAlign w:val="center"/>
            <w:hideMark/>
          </w:tcPr>
          <w:p w14:paraId="2DED9E3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Örnek durumlar: Bir sınıfta kızların sayısının erkeklerin sayısına oranı 2/3 ise kızların sayısının sınıf mevcuduna oranı nedir? Bir sınıfta kızların sayısının sınıf mevcuduna oranı 2/5 ise erkeklerin sayısının kızların sayısına oranı nedir? </w:t>
            </w:r>
          </w:p>
        </w:tc>
      </w:tr>
      <w:tr w:rsidR="004775DD" w:rsidRPr="004775DD" w14:paraId="08F3EB6F" w14:textId="77777777" w:rsidTr="00C849C3">
        <w:trPr>
          <w:trHeight w:val="480"/>
        </w:trPr>
        <w:tc>
          <w:tcPr>
            <w:tcW w:w="1198" w:type="dxa"/>
            <w:vMerge w:val="restart"/>
            <w:shd w:val="clear" w:color="auto" w:fill="auto"/>
            <w:noWrap/>
            <w:textDirection w:val="btLr"/>
            <w:vAlign w:val="center"/>
            <w:hideMark/>
          </w:tcPr>
          <w:p w14:paraId="26AAE27A"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20-26 ŞUBAT</w:t>
            </w:r>
          </w:p>
        </w:tc>
        <w:tc>
          <w:tcPr>
            <w:tcW w:w="1349" w:type="dxa"/>
            <w:vMerge w:val="restart"/>
            <w:shd w:val="clear" w:color="auto" w:fill="auto"/>
            <w:vAlign w:val="center"/>
            <w:hideMark/>
          </w:tcPr>
          <w:p w14:paraId="04BF35F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 Sayılar ve İşlemler</w:t>
            </w:r>
          </w:p>
        </w:tc>
        <w:tc>
          <w:tcPr>
            <w:tcW w:w="1559" w:type="dxa"/>
            <w:vMerge w:val="restart"/>
            <w:shd w:val="clear" w:color="auto" w:fill="auto"/>
            <w:vAlign w:val="center"/>
            <w:hideMark/>
          </w:tcPr>
          <w:p w14:paraId="36852D4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M.6.1.7. Oran</w:t>
            </w:r>
          </w:p>
        </w:tc>
        <w:tc>
          <w:tcPr>
            <w:tcW w:w="709" w:type="dxa"/>
            <w:vMerge w:val="restart"/>
            <w:shd w:val="clear" w:color="auto" w:fill="auto"/>
            <w:noWrap/>
            <w:vAlign w:val="center"/>
            <w:hideMark/>
          </w:tcPr>
          <w:p w14:paraId="2E27B92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vAlign w:val="center"/>
            <w:hideMark/>
          </w:tcPr>
          <w:p w14:paraId="44F66F9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M.6.1.7.3. Aynı veya farklı birimlerdeki iki çokluğun birbirine oranını belirler.</w:t>
            </w:r>
          </w:p>
        </w:tc>
        <w:tc>
          <w:tcPr>
            <w:tcW w:w="5470" w:type="dxa"/>
            <w:vMerge w:val="restart"/>
            <w:shd w:val="clear" w:color="auto" w:fill="auto"/>
            <w:vAlign w:val="center"/>
            <w:hideMark/>
          </w:tcPr>
          <w:p w14:paraId="3D23178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 Örneğin 3 saatte 150 km giden bir aracın aldığı yolun geçen süreye oranı 150 km/3 sa. = 50 km/sa. olarak yazıldığından bu oran birimlidir. 6A sınıfının topladığı plastik kapakların sayısının 6B sınıfının topladığı plastik kapakların sayısına oranı 180 adet/ 120 adet = 3</w:t>
            </w:r>
            <w:r w:rsidRPr="004775DD">
              <w:rPr>
                <w:rFonts w:ascii="Arial" w:eastAsia="Times New Roman" w:hAnsi="Arial" w:cs="Arial"/>
                <w:color w:val="000000" w:themeColor="text1"/>
                <w:sz w:val="20"/>
                <w:szCs w:val="20"/>
                <w:lang w:eastAsia="tr-TR"/>
              </w:rPr>
              <w:br/>
              <w:t>2 olarak yazılır ve bu oran birimsizdir.</w:t>
            </w:r>
            <w:r w:rsidRPr="004775DD">
              <w:rPr>
                <w:rFonts w:ascii="Arial" w:eastAsia="Times New Roman" w:hAnsi="Arial" w:cs="Arial"/>
                <w:color w:val="000000" w:themeColor="text1"/>
                <w:sz w:val="20"/>
                <w:szCs w:val="20"/>
                <w:lang w:eastAsia="tr-TR"/>
              </w:rPr>
              <w:br/>
              <w:t>b) Birimli oranlardan sürat birimi olan km/sa. ile m/sn. arasında dönüşümler yapılır.</w:t>
            </w:r>
          </w:p>
        </w:tc>
      </w:tr>
      <w:tr w:rsidR="004775DD" w:rsidRPr="004775DD" w14:paraId="0BA868EB" w14:textId="77777777" w:rsidTr="00C849C3">
        <w:trPr>
          <w:trHeight w:val="1646"/>
        </w:trPr>
        <w:tc>
          <w:tcPr>
            <w:tcW w:w="1198" w:type="dxa"/>
            <w:vMerge/>
            <w:textDirection w:val="btLr"/>
            <w:vAlign w:val="center"/>
            <w:hideMark/>
          </w:tcPr>
          <w:p w14:paraId="109BB328"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4034B0F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4076C13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26E0072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7B7EE2F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vMerge/>
            <w:vAlign w:val="center"/>
            <w:hideMark/>
          </w:tcPr>
          <w:p w14:paraId="4DD522D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0C3DFBC4" w14:textId="77777777" w:rsidTr="00C849C3">
        <w:trPr>
          <w:trHeight w:val="480"/>
        </w:trPr>
        <w:tc>
          <w:tcPr>
            <w:tcW w:w="1198" w:type="dxa"/>
            <w:vMerge w:val="restart"/>
            <w:shd w:val="clear" w:color="auto" w:fill="auto"/>
            <w:noWrap/>
            <w:textDirection w:val="btLr"/>
            <w:vAlign w:val="center"/>
            <w:hideMark/>
          </w:tcPr>
          <w:p w14:paraId="56CDB1CC" w14:textId="632DB75C"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27</w:t>
            </w:r>
            <w:r w:rsidR="00884EFD">
              <w:rPr>
                <w:rFonts w:ascii="Arial" w:eastAsia="Times New Roman" w:hAnsi="Arial" w:cs="Arial"/>
                <w:color w:val="000000" w:themeColor="text1"/>
                <w:sz w:val="20"/>
                <w:szCs w:val="20"/>
                <w:lang w:eastAsia="tr-TR"/>
              </w:rPr>
              <w:t xml:space="preserve"> ŞUBAT</w:t>
            </w:r>
            <w:r w:rsidRPr="004775DD">
              <w:rPr>
                <w:rFonts w:ascii="Arial" w:eastAsia="Times New Roman" w:hAnsi="Arial" w:cs="Arial"/>
                <w:color w:val="000000" w:themeColor="text1"/>
                <w:sz w:val="20"/>
                <w:szCs w:val="20"/>
                <w:lang w:eastAsia="tr-TR"/>
              </w:rPr>
              <w:t>-5 MART</w:t>
            </w:r>
          </w:p>
        </w:tc>
        <w:tc>
          <w:tcPr>
            <w:tcW w:w="1349" w:type="dxa"/>
            <w:vMerge w:val="restart"/>
            <w:shd w:val="clear" w:color="auto" w:fill="auto"/>
            <w:vAlign w:val="center"/>
            <w:hideMark/>
          </w:tcPr>
          <w:p w14:paraId="2C2AC25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M.6.2. Cebir</w:t>
            </w:r>
          </w:p>
        </w:tc>
        <w:tc>
          <w:tcPr>
            <w:tcW w:w="1559" w:type="dxa"/>
            <w:vMerge w:val="restart"/>
            <w:shd w:val="clear" w:color="auto" w:fill="auto"/>
            <w:vAlign w:val="center"/>
            <w:hideMark/>
          </w:tcPr>
          <w:p w14:paraId="7F6D63C8"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M.6.2.1. Cebirsel İfadeler</w:t>
            </w:r>
          </w:p>
        </w:tc>
        <w:tc>
          <w:tcPr>
            <w:tcW w:w="709" w:type="dxa"/>
            <w:vMerge w:val="restart"/>
            <w:shd w:val="clear" w:color="auto" w:fill="auto"/>
            <w:noWrap/>
            <w:vAlign w:val="center"/>
            <w:hideMark/>
          </w:tcPr>
          <w:p w14:paraId="2299DF00"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vAlign w:val="center"/>
            <w:hideMark/>
          </w:tcPr>
          <w:p w14:paraId="040CD9D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M.6.2.1.1. Sözel olarak verilen bir duruma uygun cebirsel ifade ve verilen bir cebirsel ifadeye uygun sözel bir durum yazar.</w:t>
            </w:r>
          </w:p>
        </w:tc>
        <w:tc>
          <w:tcPr>
            <w:tcW w:w="5470" w:type="dxa"/>
            <w:vMerge w:val="restart"/>
            <w:shd w:val="clear" w:color="auto" w:fill="auto"/>
            <w:vAlign w:val="center"/>
            <w:hideMark/>
          </w:tcPr>
          <w:p w14:paraId="2C722E6B" w14:textId="77777777" w:rsidR="00C849C3"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 Cebirsel ifadelerde kullanılan harflerin sayıları temsil ettiği ve “değişken” olarak adlandırıldığı belirtilir.</w:t>
            </w:r>
          </w:p>
          <w:p w14:paraId="3FD4668D" w14:textId="77777777" w:rsidR="00C849C3"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b) En az bir değişken ve işlem içeren ifadelerin “cebirsel ifadeler” olduğu </w:t>
            </w:r>
            <w:r w:rsidR="00C849C3" w:rsidRPr="004775DD">
              <w:rPr>
                <w:rFonts w:ascii="Arial" w:eastAsia="Times New Roman" w:hAnsi="Arial" w:cs="Arial"/>
                <w:color w:val="000000" w:themeColor="text1"/>
                <w:sz w:val="20"/>
                <w:szCs w:val="20"/>
                <w:lang w:eastAsia="tr-TR"/>
              </w:rPr>
              <w:t>vurgulanır</w:t>
            </w:r>
            <w:r w:rsidR="00C849C3">
              <w:rPr>
                <w:rFonts w:ascii="Arial" w:eastAsia="Times New Roman" w:hAnsi="Arial" w:cs="Arial"/>
                <w:color w:val="000000" w:themeColor="text1"/>
                <w:sz w:val="20"/>
                <w:szCs w:val="20"/>
                <w:lang w:eastAsia="tr-TR"/>
              </w:rPr>
              <w:t xml:space="preserve"> </w:t>
            </w:r>
          </w:p>
          <w:p w14:paraId="7C0DFAF2" w14:textId="336B8B86" w:rsidR="004775DD" w:rsidRPr="004775DD" w:rsidRDefault="00C849C3" w:rsidP="004775DD">
            <w:pPr>
              <w:spacing w:after="0" w:line="240" w:lineRule="auto"/>
              <w:rPr>
                <w:rFonts w:ascii="Arial" w:eastAsia="Times New Roman" w:hAnsi="Arial" w:cs="Arial"/>
                <w:color w:val="000000" w:themeColor="text1"/>
                <w:sz w:val="20"/>
                <w:szCs w:val="20"/>
                <w:lang w:eastAsia="tr-TR"/>
              </w:rPr>
            </w:pPr>
            <w:r>
              <w:rPr>
                <w:rFonts w:ascii="Arial" w:eastAsia="Times New Roman" w:hAnsi="Arial" w:cs="Arial"/>
                <w:color w:val="000000" w:themeColor="text1"/>
                <w:sz w:val="20"/>
                <w:szCs w:val="20"/>
                <w:lang w:eastAsia="tr-TR"/>
              </w:rPr>
              <w:t>c</w:t>
            </w:r>
            <w:r w:rsidR="004775DD" w:rsidRPr="004775DD">
              <w:rPr>
                <w:rFonts w:ascii="Arial" w:eastAsia="Times New Roman" w:hAnsi="Arial" w:cs="Arial"/>
                <w:color w:val="000000" w:themeColor="text1"/>
                <w:sz w:val="20"/>
                <w:szCs w:val="20"/>
                <w:lang w:eastAsia="tr-TR"/>
              </w:rPr>
              <w:t>) Terim, sabit terim, benzer terim ve katsayı kavramları ele alınır</w:t>
            </w:r>
          </w:p>
        </w:tc>
      </w:tr>
      <w:tr w:rsidR="004775DD" w:rsidRPr="004775DD" w14:paraId="09297489" w14:textId="77777777" w:rsidTr="00C849C3">
        <w:trPr>
          <w:trHeight w:val="921"/>
        </w:trPr>
        <w:tc>
          <w:tcPr>
            <w:tcW w:w="1198" w:type="dxa"/>
            <w:vMerge/>
            <w:textDirection w:val="btLr"/>
            <w:vAlign w:val="center"/>
            <w:hideMark/>
          </w:tcPr>
          <w:p w14:paraId="40F05456"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5EE041A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5C449344"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4DD2767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1E186AA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vMerge/>
            <w:vAlign w:val="center"/>
            <w:hideMark/>
          </w:tcPr>
          <w:p w14:paraId="29BF9EC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47D3723D" w14:textId="77777777" w:rsidTr="00C849C3">
        <w:trPr>
          <w:cantSplit/>
          <w:trHeight w:val="697"/>
        </w:trPr>
        <w:tc>
          <w:tcPr>
            <w:tcW w:w="1198" w:type="dxa"/>
            <w:shd w:val="clear" w:color="000000" w:fill="D9D9D9"/>
            <w:noWrap/>
            <w:vAlign w:val="center"/>
            <w:hideMark/>
          </w:tcPr>
          <w:p w14:paraId="43887742" w14:textId="77777777" w:rsidR="004775DD" w:rsidRPr="004775DD" w:rsidRDefault="004775DD" w:rsidP="00C849C3">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lastRenderedPageBreak/>
              <w:t>TARİH</w:t>
            </w:r>
          </w:p>
        </w:tc>
        <w:tc>
          <w:tcPr>
            <w:tcW w:w="1349" w:type="dxa"/>
            <w:shd w:val="clear" w:color="000000" w:fill="D9D9D9"/>
            <w:vAlign w:val="center"/>
            <w:hideMark/>
          </w:tcPr>
          <w:p w14:paraId="6553F43E"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ÖĞRENME</w:t>
            </w:r>
            <w:r w:rsidRPr="004775DD">
              <w:rPr>
                <w:rFonts w:ascii="Arial" w:eastAsia="Times New Roman" w:hAnsi="Arial" w:cs="Arial"/>
                <w:color w:val="000000" w:themeColor="text1"/>
                <w:sz w:val="20"/>
                <w:szCs w:val="20"/>
                <w:lang w:eastAsia="tr-TR"/>
              </w:rPr>
              <w:br/>
              <w:t xml:space="preserve"> ALANI</w:t>
            </w:r>
          </w:p>
        </w:tc>
        <w:tc>
          <w:tcPr>
            <w:tcW w:w="1559" w:type="dxa"/>
            <w:shd w:val="clear" w:color="000000" w:fill="D9D9D9"/>
            <w:vAlign w:val="center"/>
            <w:hideMark/>
          </w:tcPr>
          <w:p w14:paraId="60CDE37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ALTÖĞRENME</w:t>
            </w:r>
            <w:r w:rsidRPr="004775DD">
              <w:rPr>
                <w:rFonts w:ascii="Arial" w:eastAsia="Times New Roman" w:hAnsi="Arial" w:cs="Arial"/>
                <w:color w:val="000000" w:themeColor="text1"/>
                <w:sz w:val="20"/>
                <w:szCs w:val="20"/>
                <w:lang w:eastAsia="tr-TR"/>
              </w:rPr>
              <w:br/>
              <w:t xml:space="preserve"> ALANI</w:t>
            </w:r>
          </w:p>
        </w:tc>
        <w:tc>
          <w:tcPr>
            <w:tcW w:w="709" w:type="dxa"/>
            <w:shd w:val="clear" w:color="000000" w:fill="D9D9D9"/>
            <w:vAlign w:val="center"/>
            <w:hideMark/>
          </w:tcPr>
          <w:p w14:paraId="559CFAA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SAAT</w:t>
            </w:r>
          </w:p>
        </w:tc>
        <w:tc>
          <w:tcPr>
            <w:tcW w:w="5103" w:type="dxa"/>
            <w:shd w:val="clear" w:color="000000" w:fill="D9D9D9"/>
            <w:noWrap/>
            <w:vAlign w:val="center"/>
            <w:hideMark/>
          </w:tcPr>
          <w:p w14:paraId="0248435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KAZANIMLAR</w:t>
            </w:r>
          </w:p>
        </w:tc>
        <w:tc>
          <w:tcPr>
            <w:tcW w:w="5470" w:type="dxa"/>
            <w:shd w:val="clear" w:color="000000" w:fill="D9D9D9"/>
            <w:noWrap/>
            <w:vAlign w:val="center"/>
            <w:hideMark/>
          </w:tcPr>
          <w:p w14:paraId="294B36D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AÇIKLAMALAR</w:t>
            </w:r>
          </w:p>
        </w:tc>
      </w:tr>
      <w:tr w:rsidR="004775DD" w:rsidRPr="004775DD" w14:paraId="7B79573E" w14:textId="77777777" w:rsidTr="00C849C3">
        <w:trPr>
          <w:trHeight w:val="480"/>
        </w:trPr>
        <w:tc>
          <w:tcPr>
            <w:tcW w:w="1198" w:type="dxa"/>
            <w:vMerge w:val="restart"/>
            <w:shd w:val="clear" w:color="auto" w:fill="auto"/>
            <w:noWrap/>
            <w:textDirection w:val="btLr"/>
            <w:vAlign w:val="center"/>
            <w:hideMark/>
          </w:tcPr>
          <w:p w14:paraId="15D2598A"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6-12 MART</w:t>
            </w:r>
          </w:p>
        </w:tc>
        <w:tc>
          <w:tcPr>
            <w:tcW w:w="1349" w:type="dxa"/>
            <w:vMerge w:val="restart"/>
            <w:shd w:val="clear" w:color="auto" w:fill="auto"/>
            <w:vAlign w:val="center"/>
            <w:hideMark/>
          </w:tcPr>
          <w:p w14:paraId="41C1D2A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M.6.2. Cebir</w:t>
            </w:r>
          </w:p>
        </w:tc>
        <w:tc>
          <w:tcPr>
            <w:tcW w:w="1559" w:type="dxa"/>
            <w:vMerge w:val="restart"/>
            <w:shd w:val="clear" w:color="auto" w:fill="auto"/>
            <w:vAlign w:val="center"/>
            <w:hideMark/>
          </w:tcPr>
          <w:p w14:paraId="43BA5FF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M.6.2.1. Cebirsel İfadeler</w:t>
            </w:r>
          </w:p>
        </w:tc>
        <w:tc>
          <w:tcPr>
            <w:tcW w:w="709" w:type="dxa"/>
            <w:shd w:val="clear" w:color="auto" w:fill="auto"/>
            <w:noWrap/>
            <w:vAlign w:val="center"/>
            <w:hideMark/>
          </w:tcPr>
          <w:p w14:paraId="6000CC7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19B0D87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M.6.2.1.2. Cebirsel ifadenin değerini değişkenin alacağı farklı doğal sayı değerleri için hesaplar</w:t>
            </w:r>
          </w:p>
        </w:tc>
        <w:tc>
          <w:tcPr>
            <w:tcW w:w="5470" w:type="dxa"/>
            <w:vMerge w:val="restart"/>
            <w:shd w:val="clear" w:color="auto" w:fill="auto"/>
            <w:vAlign w:val="bottom"/>
            <w:hideMark/>
          </w:tcPr>
          <w:p w14:paraId="306DCC1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Bu düzeyde4a, a/5, 2±a/</w:t>
            </w:r>
            <w:proofErr w:type="gramStart"/>
            <w:r w:rsidRPr="004775DD">
              <w:rPr>
                <w:rFonts w:ascii="Arial" w:eastAsia="Times New Roman" w:hAnsi="Arial" w:cs="Arial"/>
                <w:color w:val="000000" w:themeColor="text1"/>
                <w:sz w:val="20"/>
                <w:szCs w:val="20"/>
                <w:lang w:eastAsia="tr-TR"/>
              </w:rPr>
              <w:t>5  biçimindeki</w:t>
            </w:r>
            <w:proofErr w:type="gramEnd"/>
            <w:r w:rsidRPr="004775DD">
              <w:rPr>
                <w:rFonts w:ascii="Arial" w:eastAsia="Times New Roman" w:hAnsi="Arial" w:cs="Arial"/>
                <w:color w:val="000000" w:themeColor="text1"/>
                <w:sz w:val="20"/>
                <w:szCs w:val="20"/>
                <w:lang w:eastAsia="tr-TR"/>
              </w:rPr>
              <w:t xml:space="preserve"> cebirsel ifadelerin anlaşılmasına yönelik çalışmalara yer verilir.</w:t>
            </w:r>
            <w:r w:rsidRPr="004775DD">
              <w:rPr>
                <w:rFonts w:ascii="Arial" w:eastAsia="Times New Roman" w:hAnsi="Arial" w:cs="Arial"/>
                <w:color w:val="000000" w:themeColor="text1"/>
                <w:sz w:val="20"/>
                <w:szCs w:val="20"/>
                <w:lang w:eastAsia="tr-TR"/>
              </w:rPr>
              <w:br/>
              <w:t>Örneğin 3+c/5,=3/5+c/5</w:t>
            </w:r>
            <w:r w:rsidRPr="004775DD">
              <w:rPr>
                <w:rFonts w:ascii="Arial" w:eastAsia="Times New Roman" w:hAnsi="Arial" w:cs="Arial"/>
                <w:color w:val="000000" w:themeColor="text1"/>
                <w:sz w:val="20"/>
                <w:szCs w:val="20"/>
                <w:lang w:eastAsia="tr-TR"/>
              </w:rPr>
              <w:br/>
              <w:t>d/5=1/5.d  gibi işleme dayalı uygulamaların yanı sıra aşağıda örneklendiği gibi uygun modellerle çalışmalar yapılır.</w:t>
            </w:r>
          </w:p>
        </w:tc>
      </w:tr>
      <w:tr w:rsidR="004775DD" w:rsidRPr="004775DD" w14:paraId="2464AEBB" w14:textId="77777777" w:rsidTr="00C849C3">
        <w:trPr>
          <w:trHeight w:val="480"/>
        </w:trPr>
        <w:tc>
          <w:tcPr>
            <w:tcW w:w="1198" w:type="dxa"/>
            <w:vMerge/>
            <w:textDirection w:val="btLr"/>
            <w:vAlign w:val="center"/>
            <w:hideMark/>
          </w:tcPr>
          <w:p w14:paraId="7914ED84"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32E8D4D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293B227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5CA6E71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09FBEA0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M.6.2.1.3. Basit cebirsel ifadelerin anlamını açıklar</w:t>
            </w:r>
          </w:p>
        </w:tc>
        <w:tc>
          <w:tcPr>
            <w:tcW w:w="5470" w:type="dxa"/>
            <w:vMerge/>
            <w:vAlign w:val="center"/>
            <w:hideMark/>
          </w:tcPr>
          <w:p w14:paraId="204D900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0EE1B6DE" w14:textId="77777777" w:rsidTr="00C849C3">
        <w:trPr>
          <w:trHeight w:val="480"/>
        </w:trPr>
        <w:tc>
          <w:tcPr>
            <w:tcW w:w="1198" w:type="dxa"/>
            <w:vMerge w:val="restart"/>
            <w:shd w:val="clear" w:color="auto" w:fill="auto"/>
            <w:noWrap/>
            <w:textDirection w:val="btLr"/>
            <w:vAlign w:val="center"/>
            <w:hideMark/>
          </w:tcPr>
          <w:p w14:paraId="458FF674"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13-19 MART</w:t>
            </w:r>
          </w:p>
        </w:tc>
        <w:tc>
          <w:tcPr>
            <w:tcW w:w="1349" w:type="dxa"/>
            <w:vMerge w:val="restart"/>
            <w:shd w:val="clear" w:color="auto" w:fill="auto"/>
            <w:vAlign w:val="center"/>
            <w:hideMark/>
          </w:tcPr>
          <w:p w14:paraId="3EEE94A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 Veri İşleme</w:t>
            </w:r>
          </w:p>
        </w:tc>
        <w:tc>
          <w:tcPr>
            <w:tcW w:w="1559" w:type="dxa"/>
            <w:vMerge w:val="restart"/>
            <w:shd w:val="clear" w:color="auto" w:fill="auto"/>
            <w:vAlign w:val="center"/>
            <w:hideMark/>
          </w:tcPr>
          <w:p w14:paraId="61C9ED0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M.6.4.1. Veri Toplama ve Değerlendirme</w:t>
            </w:r>
          </w:p>
        </w:tc>
        <w:tc>
          <w:tcPr>
            <w:tcW w:w="709" w:type="dxa"/>
            <w:shd w:val="clear" w:color="auto" w:fill="auto"/>
            <w:noWrap/>
            <w:vAlign w:val="center"/>
            <w:hideMark/>
          </w:tcPr>
          <w:p w14:paraId="1A9763B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3CD9171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M.6.4.1.1. İki veri grubunu karşılaştırmayı gerektiren araştırma soruları oluşturur ve uygun verileri elde eder</w:t>
            </w:r>
          </w:p>
        </w:tc>
        <w:tc>
          <w:tcPr>
            <w:tcW w:w="5470" w:type="dxa"/>
            <w:vMerge w:val="restart"/>
            <w:shd w:val="clear" w:color="auto" w:fill="auto"/>
            <w:vAlign w:val="center"/>
            <w:hideMark/>
          </w:tcPr>
          <w:p w14:paraId="6F58466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Terimler veya kavramlar: ikili sütun grafiği, ikili sıklık grafiği, eksenler</w:t>
            </w:r>
            <w:r w:rsidRPr="004775DD">
              <w:rPr>
                <w:rFonts w:ascii="Arial" w:eastAsia="Times New Roman" w:hAnsi="Arial" w:cs="Arial"/>
                <w:color w:val="000000" w:themeColor="text1"/>
                <w:sz w:val="20"/>
                <w:szCs w:val="20"/>
                <w:lang w:eastAsia="tr-TR"/>
              </w:rPr>
              <w:br/>
              <w:t>a) Örneğin sınıfımızdaki kız ve erkek öğrencilerin en sevdikleri renkler nelerdir?</w:t>
            </w:r>
            <w:r w:rsidRPr="004775DD">
              <w:rPr>
                <w:rFonts w:ascii="Arial" w:eastAsia="Times New Roman" w:hAnsi="Arial" w:cs="Arial"/>
                <w:color w:val="000000" w:themeColor="text1"/>
                <w:sz w:val="20"/>
                <w:szCs w:val="20"/>
                <w:lang w:eastAsia="tr-TR"/>
              </w:rPr>
              <w:br/>
              <w:t>b) Beş büyük ilde 1990 ve 2010 yıllarında hizmet veren kaç tane hastane vardır?</w:t>
            </w:r>
            <w:r w:rsidRPr="004775DD">
              <w:rPr>
                <w:rFonts w:ascii="Arial" w:eastAsia="Times New Roman" w:hAnsi="Arial" w:cs="Arial"/>
                <w:color w:val="000000" w:themeColor="text1"/>
                <w:sz w:val="20"/>
                <w:szCs w:val="20"/>
                <w:lang w:eastAsia="tr-TR"/>
              </w:rPr>
              <w:br/>
              <w:t>c) Süreksiz veri gruplarıyla sınırlı kalınır. Sürekli ve süreksiz veri kavramına girilmez.</w:t>
            </w:r>
          </w:p>
        </w:tc>
      </w:tr>
      <w:tr w:rsidR="004775DD" w:rsidRPr="004775DD" w14:paraId="3C94EC10" w14:textId="77777777" w:rsidTr="00C849C3">
        <w:trPr>
          <w:trHeight w:val="480"/>
        </w:trPr>
        <w:tc>
          <w:tcPr>
            <w:tcW w:w="1198" w:type="dxa"/>
            <w:vMerge/>
            <w:textDirection w:val="btLr"/>
            <w:vAlign w:val="center"/>
            <w:hideMark/>
          </w:tcPr>
          <w:p w14:paraId="04312E54"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6DCB118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226C26AF"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2A14DBB8"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7D3DFB0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M.6.4.1.2. İki gruba ait verileri ikili sıklık tablosu ve sütun grafiği ile gösterir.</w:t>
            </w:r>
          </w:p>
        </w:tc>
        <w:tc>
          <w:tcPr>
            <w:tcW w:w="5470" w:type="dxa"/>
            <w:vMerge/>
            <w:vAlign w:val="center"/>
            <w:hideMark/>
          </w:tcPr>
          <w:p w14:paraId="4DD35B6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6D22F143" w14:textId="77777777" w:rsidTr="00C849C3">
        <w:trPr>
          <w:trHeight w:val="480"/>
        </w:trPr>
        <w:tc>
          <w:tcPr>
            <w:tcW w:w="1198" w:type="dxa"/>
            <w:vMerge w:val="restart"/>
            <w:shd w:val="clear" w:color="auto" w:fill="auto"/>
            <w:noWrap/>
            <w:textDirection w:val="btLr"/>
            <w:vAlign w:val="center"/>
            <w:hideMark/>
          </w:tcPr>
          <w:p w14:paraId="38310924"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20-26 MART</w:t>
            </w:r>
          </w:p>
        </w:tc>
        <w:tc>
          <w:tcPr>
            <w:tcW w:w="1349" w:type="dxa"/>
            <w:vMerge w:val="restart"/>
            <w:shd w:val="clear" w:color="auto" w:fill="auto"/>
            <w:vAlign w:val="center"/>
            <w:hideMark/>
          </w:tcPr>
          <w:p w14:paraId="4C387010"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 Veri İşleme</w:t>
            </w:r>
          </w:p>
        </w:tc>
        <w:tc>
          <w:tcPr>
            <w:tcW w:w="1559" w:type="dxa"/>
            <w:vMerge w:val="restart"/>
            <w:shd w:val="clear" w:color="auto" w:fill="auto"/>
            <w:vAlign w:val="center"/>
            <w:hideMark/>
          </w:tcPr>
          <w:p w14:paraId="2C2FE25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M.6.4.2. Veri Analizi</w:t>
            </w:r>
          </w:p>
        </w:tc>
        <w:tc>
          <w:tcPr>
            <w:tcW w:w="709" w:type="dxa"/>
            <w:shd w:val="clear" w:color="auto" w:fill="auto"/>
            <w:noWrap/>
            <w:vAlign w:val="center"/>
            <w:hideMark/>
          </w:tcPr>
          <w:p w14:paraId="440A025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4F09617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M.6.4.2.1. Bir veri grubuna ait açıklığı hesaplar ve yorumlar.</w:t>
            </w:r>
          </w:p>
        </w:tc>
        <w:tc>
          <w:tcPr>
            <w:tcW w:w="5470" w:type="dxa"/>
            <w:shd w:val="clear" w:color="auto" w:fill="auto"/>
            <w:vAlign w:val="center"/>
            <w:hideMark/>
          </w:tcPr>
          <w:p w14:paraId="35EC9DC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Terimler veya kavramlar: en küçük değer, en büyük değer, açıklık, aritmetik ortalama</w:t>
            </w:r>
          </w:p>
        </w:tc>
      </w:tr>
      <w:tr w:rsidR="004775DD" w:rsidRPr="004775DD" w14:paraId="14BC4DC1" w14:textId="77777777" w:rsidTr="00C849C3">
        <w:trPr>
          <w:trHeight w:val="480"/>
        </w:trPr>
        <w:tc>
          <w:tcPr>
            <w:tcW w:w="1198" w:type="dxa"/>
            <w:vMerge/>
            <w:textDirection w:val="btLr"/>
            <w:vAlign w:val="center"/>
            <w:hideMark/>
          </w:tcPr>
          <w:p w14:paraId="708E840F"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266D22DF"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43DF7C6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6FB39E5B"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58CEF25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M.6.4.2.2. Bir veri grubuna ait aritmetik ortalamayı hesaplar ve yorumlar</w:t>
            </w:r>
          </w:p>
        </w:tc>
        <w:tc>
          <w:tcPr>
            <w:tcW w:w="5470" w:type="dxa"/>
            <w:shd w:val="clear" w:color="auto" w:fill="auto"/>
            <w:vAlign w:val="center"/>
            <w:hideMark/>
          </w:tcPr>
          <w:p w14:paraId="163388A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0EC6A8FB" w14:textId="77777777" w:rsidTr="00C849C3">
        <w:trPr>
          <w:trHeight w:val="480"/>
        </w:trPr>
        <w:tc>
          <w:tcPr>
            <w:tcW w:w="1198" w:type="dxa"/>
            <w:vMerge w:val="restart"/>
            <w:shd w:val="clear" w:color="auto" w:fill="auto"/>
            <w:noWrap/>
            <w:textDirection w:val="btLr"/>
            <w:vAlign w:val="center"/>
            <w:hideMark/>
          </w:tcPr>
          <w:p w14:paraId="16FFB4B1" w14:textId="2957094C"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27</w:t>
            </w:r>
            <w:r w:rsidR="00884EFD">
              <w:rPr>
                <w:rFonts w:ascii="Arial" w:eastAsia="Times New Roman" w:hAnsi="Arial" w:cs="Arial"/>
                <w:color w:val="000000" w:themeColor="text1"/>
                <w:sz w:val="20"/>
                <w:szCs w:val="20"/>
                <w:lang w:eastAsia="tr-TR"/>
              </w:rPr>
              <w:t xml:space="preserve"> MART</w:t>
            </w:r>
            <w:r w:rsidRPr="004775DD">
              <w:rPr>
                <w:rFonts w:ascii="Arial" w:eastAsia="Times New Roman" w:hAnsi="Arial" w:cs="Arial"/>
                <w:color w:val="000000" w:themeColor="text1"/>
                <w:sz w:val="20"/>
                <w:szCs w:val="20"/>
                <w:lang w:eastAsia="tr-TR"/>
              </w:rPr>
              <w:t xml:space="preserve">-2 NİSAN </w:t>
            </w:r>
          </w:p>
        </w:tc>
        <w:tc>
          <w:tcPr>
            <w:tcW w:w="1349" w:type="dxa"/>
            <w:shd w:val="clear" w:color="auto" w:fill="auto"/>
            <w:vAlign w:val="center"/>
            <w:hideMark/>
          </w:tcPr>
          <w:p w14:paraId="6AC39A0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 Veri İşleme</w:t>
            </w:r>
          </w:p>
        </w:tc>
        <w:tc>
          <w:tcPr>
            <w:tcW w:w="1559" w:type="dxa"/>
            <w:shd w:val="clear" w:color="auto" w:fill="auto"/>
            <w:vAlign w:val="center"/>
            <w:hideMark/>
          </w:tcPr>
          <w:p w14:paraId="6CF8F36E"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M.6.4.2. Veri Analizi</w:t>
            </w:r>
          </w:p>
        </w:tc>
        <w:tc>
          <w:tcPr>
            <w:tcW w:w="709" w:type="dxa"/>
            <w:shd w:val="clear" w:color="auto" w:fill="auto"/>
            <w:noWrap/>
            <w:vAlign w:val="center"/>
            <w:hideMark/>
          </w:tcPr>
          <w:p w14:paraId="259FAA9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79601E6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M.6.4.2.3. İki gruba ait verileri karşılaştırmada ve yorumlamada aritmetik ortalama ve açıklığı kullanır.</w:t>
            </w:r>
          </w:p>
        </w:tc>
        <w:tc>
          <w:tcPr>
            <w:tcW w:w="5470" w:type="dxa"/>
            <w:shd w:val="clear" w:color="auto" w:fill="auto"/>
            <w:vAlign w:val="center"/>
            <w:hideMark/>
          </w:tcPr>
          <w:p w14:paraId="777BFE9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Aritmetik ortalama ve açıklığı gerçek hayat durumlarında yorumlamaya yönelik çalışmalara yer verilir.</w:t>
            </w:r>
          </w:p>
        </w:tc>
      </w:tr>
      <w:tr w:rsidR="004775DD" w:rsidRPr="004775DD" w14:paraId="7C9784AE" w14:textId="77777777" w:rsidTr="00C849C3">
        <w:trPr>
          <w:trHeight w:val="480"/>
        </w:trPr>
        <w:tc>
          <w:tcPr>
            <w:tcW w:w="1198" w:type="dxa"/>
            <w:vMerge/>
            <w:textDirection w:val="btLr"/>
            <w:vAlign w:val="center"/>
            <w:hideMark/>
          </w:tcPr>
          <w:p w14:paraId="764D4CAB"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shd w:val="clear" w:color="auto" w:fill="auto"/>
            <w:vAlign w:val="center"/>
            <w:hideMark/>
          </w:tcPr>
          <w:p w14:paraId="0E8331C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shd w:val="clear" w:color="auto" w:fill="auto"/>
            <w:vAlign w:val="center"/>
            <w:hideMark/>
          </w:tcPr>
          <w:p w14:paraId="5A18C03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M.6.3.1. Açılar</w:t>
            </w:r>
          </w:p>
        </w:tc>
        <w:tc>
          <w:tcPr>
            <w:tcW w:w="709" w:type="dxa"/>
            <w:shd w:val="clear" w:color="auto" w:fill="auto"/>
            <w:noWrap/>
            <w:vAlign w:val="center"/>
            <w:hideMark/>
          </w:tcPr>
          <w:p w14:paraId="02929E3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4DCBE86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M.6.3.1.1. Açıyı, başlangıç noktaları aynı olan iki ışının oluşturduğunu bilir ve sembolle gösterir.</w:t>
            </w:r>
          </w:p>
        </w:tc>
        <w:tc>
          <w:tcPr>
            <w:tcW w:w="5470" w:type="dxa"/>
            <w:shd w:val="clear" w:color="auto" w:fill="auto"/>
            <w:vAlign w:val="center"/>
            <w:hideMark/>
          </w:tcPr>
          <w:p w14:paraId="229FF4D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Terimler veya kavramlar: komşu açı, tümler açı, bütünler açı, komşu tümler açı, komşu bütünler açı, ters açı</w:t>
            </w:r>
          </w:p>
        </w:tc>
      </w:tr>
      <w:tr w:rsidR="004775DD" w:rsidRPr="004775DD" w14:paraId="5FE8D798" w14:textId="77777777" w:rsidTr="00C849C3">
        <w:trPr>
          <w:trHeight w:val="480"/>
        </w:trPr>
        <w:tc>
          <w:tcPr>
            <w:tcW w:w="1198" w:type="dxa"/>
            <w:vMerge w:val="restart"/>
            <w:shd w:val="clear" w:color="auto" w:fill="auto"/>
            <w:noWrap/>
            <w:textDirection w:val="btLr"/>
            <w:vAlign w:val="center"/>
            <w:hideMark/>
          </w:tcPr>
          <w:p w14:paraId="448DEC19"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3-9 NİSAN</w:t>
            </w:r>
          </w:p>
        </w:tc>
        <w:tc>
          <w:tcPr>
            <w:tcW w:w="1349" w:type="dxa"/>
            <w:vMerge w:val="restart"/>
            <w:shd w:val="clear" w:color="auto" w:fill="auto"/>
            <w:vAlign w:val="center"/>
            <w:hideMark/>
          </w:tcPr>
          <w:p w14:paraId="13A761B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vMerge w:val="restart"/>
            <w:shd w:val="clear" w:color="auto" w:fill="auto"/>
            <w:noWrap/>
            <w:vAlign w:val="center"/>
            <w:hideMark/>
          </w:tcPr>
          <w:p w14:paraId="175D3D4B"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M.6.3.1. Açılar</w:t>
            </w:r>
          </w:p>
        </w:tc>
        <w:tc>
          <w:tcPr>
            <w:tcW w:w="709" w:type="dxa"/>
            <w:shd w:val="clear" w:color="auto" w:fill="auto"/>
            <w:noWrap/>
            <w:vAlign w:val="center"/>
            <w:hideMark/>
          </w:tcPr>
          <w:p w14:paraId="6F05317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3547D6E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M.6.3.1.2. Bir açıya eş bir açı çizer.</w:t>
            </w:r>
          </w:p>
        </w:tc>
        <w:tc>
          <w:tcPr>
            <w:tcW w:w="5470" w:type="dxa"/>
            <w:shd w:val="clear" w:color="auto" w:fill="auto"/>
            <w:vAlign w:val="center"/>
            <w:hideMark/>
          </w:tcPr>
          <w:p w14:paraId="200B738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Kareli kâğıt üzerinde çalışılması istenir. Bununla birlikte açıölçer ve benzeri araçlar kullanılabilir</w:t>
            </w:r>
          </w:p>
        </w:tc>
      </w:tr>
      <w:tr w:rsidR="004775DD" w:rsidRPr="004775DD" w14:paraId="07E940D9" w14:textId="77777777" w:rsidTr="00C849C3">
        <w:trPr>
          <w:trHeight w:val="480"/>
        </w:trPr>
        <w:tc>
          <w:tcPr>
            <w:tcW w:w="1198" w:type="dxa"/>
            <w:vMerge/>
            <w:textDirection w:val="btLr"/>
            <w:vAlign w:val="center"/>
            <w:hideMark/>
          </w:tcPr>
          <w:p w14:paraId="02A3CAE6"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60AB838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2EE12E0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0FAEBF0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3DE3EB4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M.6.3.1.3. Komşu, tümler, bütünler ve ters açıların özelliklerini keşfeder; ilgili problemleri çözer.</w:t>
            </w:r>
          </w:p>
        </w:tc>
        <w:tc>
          <w:tcPr>
            <w:tcW w:w="5470" w:type="dxa"/>
            <w:shd w:val="clear" w:color="auto" w:fill="auto"/>
            <w:noWrap/>
            <w:vAlign w:val="bottom"/>
            <w:hideMark/>
          </w:tcPr>
          <w:p w14:paraId="6BC6CEC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48660EBA" w14:textId="77777777" w:rsidTr="00C849C3">
        <w:trPr>
          <w:trHeight w:val="480"/>
        </w:trPr>
        <w:tc>
          <w:tcPr>
            <w:tcW w:w="1198" w:type="dxa"/>
            <w:vMerge w:val="restart"/>
            <w:shd w:val="clear" w:color="auto" w:fill="auto"/>
            <w:noWrap/>
            <w:textDirection w:val="btLr"/>
            <w:vAlign w:val="center"/>
            <w:hideMark/>
          </w:tcPr>
          <w:p w14:paraId="1A6969D9"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10-16 NİSAN</w:t>
            </w:r>
          </w:p>
        </w:tc>
        <w:tc>
          <w:tcPr>
            <w:tcW w:w="1349" w:type="dxa"/>
            <w:vMerge w:val="restart"/>
            <w:shd w:val="clear" w:color="auto" w:fill="auto"/>
            <w:vAlign w:val="center"/>
            <w:hideMark/>
          </w:tcPr>
          <w:p w14:paraId="590E795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shd w:val="clear" w:color="auto" w:fill="auto"/>
            <w:vAlign w:val="center"/>
            <w:hideMark/>
          </w:tcPr>
          <w:p w14:paraId="1B518101"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M.6.3.1. Açılar</w:t>
            </w:r>
          </w:p>
        </w:tc>
        <w:tc>
          <w:tcPr>
            <w:tcW w:w="709" w:type="dxa"/>
            <w:shd w:val="clear" w:color="auto" w:fill="auto"/>
            <w:noWrap/>
            <w:vAlign w:val="center"/>
            <w:hideMark/>
          </w:tcPr>
          <w:p w14:paraId="20CED60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39F4F1F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M.6.3.1.3. Komşu, tümler, bütünler ve ters açıların özelliklerini keşfeder; ilgili problemleri çözer.</w:t>
            </w:r>
          </w:p>
        </w:tc>
        <w:tc>
          <w:tcPr>
            <w:tcW w:w="5470" w:type="dxa"/>
            <w:shd w:val="clear" w:color="auto" w:fill="auto"/>
            <w:noWrap/>
            <w:vAlign w:val="center"/>
            <w:hideMark/>
          </w:tcPr>
          <w:p w14:paraId="04F3E934"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604C2B19" w14:textId="77777777" w:rsidTr="00C849C3">
        <w:trPr>
          <w:trHeight w:val="480"/>
        </w:trPr>
        <w:tc>
          <w:tcPr>
            <w:tcW w:w="1198" w:type="dxa"/>
            <w:vMerge/>
            <w:textDirection w:val="btLr"/>
            <w:vAlign w:val="center"/>
            <w:hideMark/>
          </w:tcPr>
          <w:p w14:paraId="0E4FD721"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27FCD37F"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shd w:val="clear" w:color="auto" w:fill="auto"/>
            <w:vAlign w:val="center"/>
            <w:hideMark/>
          </w:tcPr>
          <w:p w14:paraId="294A860E"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 Alan Ölçme</w:t>
            </w:r>
          </w:p>
        </w:tc>
        <w:tc>
          <w:tcPr>
            <w:tcW w:w="709" w:type="dxa"/>
            <w:shd w:val="clear" w:color="auto" w:fill="auto"/>
            <w:vAlign w:val="center"/>
            <w:hideMark/>
          </w:tcPr>
          <w:p w14:paraId="2B05958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noWrap/>
            <w:vAlign w:val="center"/>
            <w:hideMark/>
          </w:tcPr>
          <w:p w14:paraId="1046896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M.6.3.2.1. Üçgenin alan bağıntısını oluşturur, ilgili problemleri çözer.</w:t>
            </w:r>
          </w:p>
        </w:tc>
        <w:tc>
          <w:tcPr>
            <w:tcW w:w="5470" w:type="dxa"/>
            <w:shd w:val="clear" w:color="auto" w:fill="auto"/>
            <w:vAlign w:val="center"/>
            <w:hideMark/>
          </w:tcPr>
          <w:p w14:paraId="7D13009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a) Noktalı veya kareli kâğıtta üçgenlerde yükseklik çizme çalışmalarına yer verilir. Geniş açılı </w:t>
            </w:r>
            <w:proofErr w:type="spellStart"/>
            <w:r w:rsidRPr="004775DD">
              <w:rPr>
                <w:rFonts w:ascii="Arial" w:eastAsia="Times New Roman" w:hAnsi="Arial" w:cs="Arial"/>
                <w:color w:val="000000" w:themeColor="text1"/>
                <w:sz w:val="20"/>
                <w:szCs w:val="20"/>
                <w:lang w:eastAsia="tr-TR"/>
              </w:rPr>
              <w:t>çgenlerdeki</w:t>
            </w:r>
            <w:proofErr w:type="spellEnd"/>
            <w:r w:rsidRPr="004775DD">
              <w:rPr>
                <w:rFonts w:ascii="Arial" w:eastAsia="Times New Roman" w:hAnsi="Arial" w:cs="Arial"/>
                <w:color w:val="000000" w:themeColor="text1"/>
                <w:sz w:val="20"/>
                <w:szCs w:val="20"/>
                <w:lang w:eastAsia="tr-TR"/>
              </w:rPr>
              <w:t xml:space="preserve"> yükseklikler de ele alınır.</w:t>
            </w:r>
            <w:r w:rsidRPr="004775DD">
              <w:rPr>
                <w:rFonts w:ascii="Arial" w:eastAsia="Times New Roman" w:hAnsi="Arial" w:cs="Arial"/>
                <w:color w:val="000000" w:themeColor="text1"/>
                <w:sz w:val="20"/>
                <w:szCs w:val="20"/>
                <w:lang w:eastAsia="tr-TR"/>
              </w:rPr>
              <w:br/>
              <w:t>b) Üçgenin alan bağıntısı oluşturulurken dikdörtgenin alan bağıntısından yararlanılabilir.</w:t>
            </w:r>
          </w:p>
        </w:tc>
      </w:tr>
      <w:tr w:rsidR="00C849C3" w:rsidRPr="004775DD" w14:paraId="2BBA7FF9" w14:textId="77777777" w:rsidTr="00C849C3">
        <w:trPr>
          <w:trHeight w:val="970"/>
        </w:trPr>
        <w:tc>
          <w:tcPr>
            <w:tcW w:w="1198" w:type="dxa"/>
            <w:shd w:val="clear" w:color="auto" w:fill="auto"/>
            <w:noWrap/>
            <w:textDirection w:val="btLr"/>
            <w:vAlign w:val="center"/>
            <w:hideMark/>
          </w:tcPr>
          <w:p w14:paraId="651E42A2" w14:textId="55399484" w:rsidR="00C849C3" w:rsidRPr="004775DD" w:rsidRDefault="00C849C3"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17-</w:t>
            </w:r>
            <w:r w:rsidRPr="004775DD">
              <w:rPr>
                <w:rFonts w:ascii="Arial" w:eastAsia="Times New Roman" w:hAnsi="Arial" w:cs="Arial"/>
                <w:color w:val="000000" w:themeColor="text1"/>
                <w:sz w:val="20"/>
                <w:szCs w:val="20"/>
                <w:lang w:eastAsia="tr-TR"/>
              </w:rPr>
              <w:t>20 NİSAN</w:t>
            </w:r>
          </w:p>
        </w:tc>
        <w:tc>
          <w:tcPr>
            <w:tcW w:w="14190" w:type="dxa"/>
            <w:gridSpan w:val="5"/>
            <w:shd w:val="clear" w:color="auto" w:fill="auto"/>
            <w:noWrap/>
            <w:vAlign w:val="center"/>
            <w:hideMark/>
          </w:tcPr>
          <w:p w14:paraId="0AF149FC" w14:textId="0C846128" w:rsidR="00C849C3" w:rsidRPr="004775DD" w:rsidRDefault="00C849C3" w:rsidP="00C849C3">
            <w:pPr>
              <w:spacing w:after="0" w:line="240" w:lineRule="auto"/>
              <w:jc w:val="center"/>
              <w:rPr>
                <w:rFonts w:ascii="Arial" w:eastAsia="Times New Roman" w:hAnsi="Arial" w:cs="Arial"/>
                <w:color w:val="000000" w:themeColor="text1"/>
                <w:sz w:val="20"/>
                <w:szCs w:val="20"/>
                <w:lang w:eastAsia="tr-TR"/>
              </w:rPr>
            </w:pPr>
            <w:r w:rsidRPr="00F47452">
              <w:rPr>
                <w:rFonts w:ascii="Arial" w:eastAsia="Times New Roman" w:hAnsi="Arial" w:cs="Arial"/>
                <w:b/>
                <w:bCs/>
                <w:color w:val="000000" w:themeColor="text1"/>
                <w:sz w:val="20"/>
                <w:szCs w:val="20"/>
                <w:lang w:eastAsia="tr-TR"/>
              </w:rPr>
              <w:t>2022 – 2023 EĞİTİM ÖĞRETİM YILI</w:t>
            </w:r>
            <w:r w:rsidRPr="008C14F3">
              <w:rPr>
                <w:rFonts w:ascii="Arial" w:eastAsia="Times New Roman" w:hAnsi="Arial" w:cs="Arial"/>
                <w:b/>
                <w:bCs/>
                <w:color w:val="000000" w:themeColor="text1"/>
                <w:sz w:val="20"/>
                <w:szCs w:val="20"/>
                <w:lang w:eastAsia="tr-TR"/>
              </w:rPr>
              <w:t> </w:t>
            </w:r>
            <w:r>
              <w:rPr>
                <w:rFonts w:ascii="Arial" w:eastAsia="Times New Roman" w:hAnsi="Arial" w:cs="Arial"/>
                <w:b/>
                <w:bCs/>
                <w:color w:val="000000" w:themeColor="text1"/>
                <w:sz w:val="20"/>
                <w:szCs w:val="20"/>
                <w:lang w:eastAsia="tr-TR"/>
              </w:rPr>
              <w:t>2</w:t>
            </w:r>
            <w:r w:rsidRPr="008C14F3">
              <w:rPr>
                <w:rFonts w:ascii="Arial" w:eastAsia="Times New Roman" w:hAnsi="Arial" w:cs="Arial"/>
                <w:b/>
                <w:bCs/>
                <w:color w:val="000000" w:themeColor="text1"/>
                <w:sz w:val="20"/>
                <w:szCs w:val="20"/>
                <w:lang w:eastAsia="tr-TR"/>
              </w:rPr>
              <w:t>. ARA TATİL</w:t>
            </w:r>
            <w:r w:rsidRPr="00F47452">
              <w:rPr>
                <w:rFonts w:ascii="Arial" w:eastAsia="Times New Roman" w:hAnsi="Arial" w:cs="Arial"/>
                <w:b/>
                <w:bCs/>
                <w:color w:val="000000" w:themeColor="text1"/>
                <w:sz w:val="20"/>
                <w:szCs w:val="20"/>
                <w:lang w:eastAsia="tr-TR"/>
              </w:rPr>
              <w:t xml:space="preserve"> HAFTASI</w:t>
            </w:r>
          </w:p>
        </w:tc>
      </w:tr>
      <w:tr w:rsidR="00C849C3" w:rsidRPr="004775DD" w14:paraId="30B00EA4" w14:textId="77777777" w:rsidTr="00C849C3">
        <w:trPr>
          <w:cantSplit/>
          <w:trHeight w:val="697"/>
        </w:trPr>
        <w:tc>
          <w:tcPr>
            <w:tcW w:w="1198" w:type="dxa"/>
            <w:shd w:val="clear" w:color="auto" w:fill="F2F2F2" w:themeFill="background1" w:themeFillShade="F2"/>
            <w:noWrap/>
            <w:vAlign w:val="center"/>
            <w:hideMark/>
          </w:tcPr>
          <w:p w14:paraId="58C9526A"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lastRenderedPageBreak/>
              <w:t>TARİH</w:t>
            </w:r>
          </w:p>
        </w:tc>
        <w:tc>
          <w:tcPr>
            <w:tcW w:w="1349" w:type="dxa"/>
            <w:shd w:val="clear" w:color="auto" w:fill="F2F2F2" w:themeFill="background1" w:themeFillShade="F2"/>
            <w:vAlign w:val="center"/>
            <w:hideMark/>
          </w:tcPr>
          <w:p w14:paraId="3E6B8227"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ÖĞRENME</w:t>
            </w:r>
            <w:r w:rsidRPr="004775DD">
              <w:rPr>
                <w:rFonts w:ascii="Arial" w:eastAsia="Times New Roman" w:hAnsi="Arial" w:cs="Arial"/>
                <w:color w:val="000000" w:themeColor="text1"/>
                <w:sz w:val="20"/>
                <w:szCs w:val="20"/>
                <w:lang w:eastAsia="tr-TR"/>
              </w:rPr>
              <w:br/>
              <w:t xml:space="preserve"> ALANI</w:t>
            </w:r>
          </w:p>
        </w:tc>
        <w:tc>
          <w:tcPr>
            <w:tcW w:w="1559" w:type="dxa"/>
            <w:shd w:val="clear" w:color="auto" w:fill="F2F2F2" w:themeFill="background1" w:themeFillShade="F2"/>
            <w:vAlign w:val="center"/>
            <w:hideMark/>
          </w:tcPr>
          <w:p w14:paraId="3D6CDD3F"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ALTÖĞRENME</w:t>
            </w:r>
            <w:r w:rsidRPr="004775DD">
              <w:rPr>
                <w:rFonts w:ascii="Arial" w:eastAsia="Times New Roman" w:hAnsi="Arial" w:cs="Arial"/>
                <w:color w:val="000000" w:themeColor="text1"/>
                <w:sz w:val="20"/>
                <w:szCs w:val="20"/>
                <w:lang w:eastAsia="tr-TR"/>
              </w:rPr>
              <w:br/>
              <w:t xml:space="preserve"> ALANI</w:t>
            </w:r>
          </w:p>
        </w:tc>
        <w:tc>
          <w:tcPr>
            <w:tcW w:w="709" w:type="dxa"/>
            <w:shd w:val="clear" w:color="auto" w:fill="F2F2F2" w:themeFill="background1" w:themeFillShade="F2"/>
            <w:vAlign w:val="center"/>
            <w:hideMark/>
          </w:tcPr>
          <w:p w14:paraId="147093E1"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SAAT</w:t>
            </w:r>
          </w:p>
        </w:tc>
        <w:tc>
          <w:tcPr>
            <w:tcW w:w="5103" w:type="dxa"/>
            <w:shd w:val="clear" w:color="auto" w:fill="F2F2F2" w:themeFill="background1" w:themeFillShade="F2"/>
            <w:noWrap/>
            <w:vAlign w:val="center"/>
            <w:hideMark/>
          </w:tcPr>
          <w:p w14:paraId="3DE5D7FC"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KAZANIMLAR</w:t>
            </w:r>
          </w:p>
        </w:tc>
        <w:tc>
          <w:tcPr>
            <w:tcW w:w="5470" w:type="dxa"/>
            <w:shd w:val="clear" w:color="auto" w:fill="F2F2F2" w:themeFill="background1" w:themeFillShade="F2"/>
            <w:noWrap/>
            <w:vAlign w:val="center"/>
            <w:hideMark/>
          </w:tcPr>
          <w:p w14:paraId="359BAFB2"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AÇIKLAMALAR</w:t>
            </w:r>
          </w:p>
        </w:tc>
      </w:tr>
      <w:tr w:rsidR="004775DD" w:rsidRPr="004775DD" w14:paraId="0A38AFD1" w14:textId="77777777" w:rsidTr="00C849C3">
        <w:trPr>
          <w:trHeight w:val="480"/>
        </w:trPr>
        <w:tc>
          <w:tcPr>
            <w:tcW w:w="1198" w:type="dxa"/>
            <w:vMerge w:val="restart"/>
            <w:shd w:val="clear" w:color="auto" w:fill="auto"/>
            <w:noWrap/>
            <w:textDirection w:val="btLr"/>
            <w:vAlign w:val="center"/>
            <w:hideMark/>
          </w:tcPr>
          <w:p w14:paraId="239FC97C"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24-30 NİSAN</w:t>
            </w:r>
          </w:p>
        </w:tc>
        <w:tc>
          <w:tcPr>
            <w:tcW w:w="1349" w:type="dxa"/>
            <w:vMerge w:val="restart"/>
            <w:shd w:val="clear" w:color="auto" w:fill="auto"/>
            <w:vAlign w:val="center"/>
            <w:hideMark/>
          </w:tcPr>
          <w:p w14:paraId="440159B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vMerge w:val="restart"/>
            <w:shd w:val="clear" w:color="auto" w:fill="auto"/>
            <w:vAlign w:val="center"/>
            <w:hideMark/>
          </w:tcPr>
          <w:p w14:paraId="02DC6A4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 Alan Ölçme</w:t>
            </w:r>
          </w:p>
        </w:tc>
        <w:tc>
          <w:tcPr>
            <w:tcW w:w="709" w:type="dxa"/>
            <w:vMerge w:val="restart"/>
            <w:shd w:val="clear" w:color="auto" w:fill="auto"/>
            <w:vAlign w:val="center"/>
            <w:hideMark/>
          </w:tcPr>
          <w:p w14:paraId="5CE5C54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noWrap/>
            <w:vAlign w:val="center"/>
            <w:hideMark/>
          </w:tcPr>
          <w:p w14:paraId="75CD804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M.6.3.2.2. Paralelkenarın alan bağıntısını oluşturur, ilgili problemleri çözer.</w:t>
            </w:r>
          </w:p>
        </w:tc>
        <w:tc>
          <w:tcPr>
            <w:tcW w:w="5470" w:type="dxa"/>
            <w:vMerge w:val="restart"/>
            <w:shd w:val="clear" w:color="auto" w:fill="auto"/>
            <w:vAlign w:val="center"/>
            <w:hideMark/>
          </w:tcPr>
          <w:p w14:paraId="67BEBB3E"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 Noktalı veya kareli kâğıtta paralelkenarın bir kenarına ait yüksekliği çizmeye yönelik çalışmalara yer</w:t>
            </w:r>
            <w:r w:rsidRPr="004775DD">
              <w:rPr>
                <w:rFonts w:ascii="Arial" w:eastAsia="Times New Roman" w:hAnsi="Arial" w:cs="Arial"/>
                <w:color w:val="000000" w:themeColor="text1"/>
                <w:sz w:val="20"/>
                <w:szCs w:val="20"/>
                <w:lang w:eastAsia="tr-TR"/>
              </w:rPr>
              <w:br w:type="page"/>
              <w:t>verilir. b) Paralelkenarın alan bağıntısı oluşturulurken dikdörtgenin alan bağıntısından yararlanılabilir.</w:t>
            </w:r>
            <w:r w:rsidRPr="004775DD">
              <w:rPr>
                <w:rFonts w:ascii="Arial" w:eastAsia="Times New Roman" w:hAnsi="Arial" w:cs="Arial"/>
                <w:color w:val="000000" w:themeColor="text1"/>
                <w:sz w:val="20"/>
                <w:szCs w:val="20"/>
                <w:lang w:eastAsia="tr-TR"/>
              </w:rPr>
              <w:br w:type="page"/>
              <w:t>c) Kare ve dikdörtgenin, paralelkenarın özel durumları olduğu vurgulanır</w:t>
            </w:r>
          </w:p>
        </w:tc>
      </w:tr>
      <w:tr w:rsidR="004775DD" w:rsidRPr="004775DD" w14:paraId="19B0B0B0" w14:textId="77777777" w:rsidTr="00C849C3">
        <w:trPr>
          <w:trHeight w:val="480"/>
        </w:trPr>
        <w:tc>
          <w:tcPr>
            <w:tcW w:w="1198" w:type="dxa"/>
            <w:vMerge/>
            <w:textDirection w:val="btLr"/>
            <w:vAlign w:val="center"/>
            <w:hideMark/>
          </w:tcPr>
          <w:p w14:paraId="3BBD9601"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73307D3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2641043F"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274CA73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42B71FD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vMerge/>
            <w:vAlign w:val="center"/>
            <w:hideMark/>
          </w:tcPr>
          <w:p w14:paraId="064DBD40"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r>
      <w:tr w:rsidR="004775DD" w:rsidRPr="004775DD" w14:paraId="3DF42ED6" w14:textId="77777777" w:rsidTr="00C849C3">
        <w:trPr>
          <w:trHeight w:val="480"/>
        </w:trPr>
        <w:tc>
          <w:tcPr>
            <w:tcW w:w="1198" w:type="dxa"/>
            <w:vMerge w:val="restart"/>
            <w:shd w:val="clear" w:color="auto" w:fill="auto"/>
            <w:noWrap/>
            <w:textDirection w:val="btLr"/>
            <w:vAlign w:val="center"/>
            <w:hideMark/>
          </w:tcPr>
          <w:p w14:paraId="49407C23"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01-07 MAYIS</w:t>
            </w:r>
          </w:p>
        </w:tc>
        <w:tc>
          <w:tcPr>
            <w:tcW w:w="1349" w:type="dxa"/>
            <w:vMerge w:val="restart"/>
            <w:shd w:val="clear" w:color="auto" w:fill="auto"/>
            <w:vAlign w:val="center"/>
            <w:hideMark/>
          </w:tcPr>
          <w:p w14:paraId="49E71F1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shd w:val="clear" w:color="auto" w:fill="auto"/>
            <w:vAlign w:val="center"/>
            <w:hideMark/>
          </w:tcPr>
          <w:p w14:paraId="42A056B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 Alan Ölçme</w:t>
            </w:r>
          </w:p>
        </w:tc>
        <w:tc>
          <w:tcPr>
            <w:tcW w:w="709" w:type="dxa"/>
            <w:shd w:val="clear" w:color="auto" w:fill="auto"/>
            <w:vAlign w:val="center"/>
            <w:hideMark/>
          </w:tcPr>
          <w:p w14:paraId="1C2AE45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3487039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M.6.3.2.3. Alan ölçme birimlerini tanır, m²–km², m²–cm²–mm² birimlerini</w:t>
            </w:r>
            <w:r w:rsidRPr="004775DD">
              <w:rPr>
                <w:rFonts w:ascii="Arial" w:eastAsia="Times New Roman" w:hAnsi="Arial" w:cs="Arial"/>
                <w:color w:val="000000" w:themeColor="text1"/>
                <w:sz w:val="20"/>
                <w:szCs w:val="20"/>
                <w:lang w:eastAsia="tr-TR"/>
              </w:rPr>
              <w:br/>
              <w:t xml:space="preserve"> birbirine dönüştürür.</w:t>
            </w:r>
          </w:p>
        </w:tc>
        <w:tc>
          <w:tcPr>
            <w:tcW w:w="5470" w:type="dxa"/>
            <w:shd w:val="clear" w:color="auto" w:fill="auto"/>
            <w:noWrap/>
            <w:vAlign w:val="bottom"/>
            <w:hideMark/>
          </w:tcPr>
          <w:p w14:paraId="3AA0DEB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33B6673F" w14:textId="77777777" w:rsidTr="00C849C3">
        <w:trPr>
          <w:trHeight w:val="480"/>
        </w:trPr>
        <w:tc>
          <w:tcPr>
            <w:tcW w:w="1198" w:type="dxa"/>
            <w:vMerge/>
            <w:textDirection w:val="btLr"/>
            <w:vAlign w:val="center"/>
            <w:hideMark/>
          </w:tcPr>
          <w:p w14:paraId="5BB5AFAB"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64210A7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shd w:val="clear" w:color="auto" w:fill="auto"/>
            <w:vAlign w:val="center"/>
            <w:hideMark/>
          </w:tcPr>
          <w:p w14:paraId="629C2F4E"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 Alan Ölçme</w:t>
            </w:r>
          </w:p>
        </w:tc>
        <w:tc>
          <w:tcPr>
            <w:tcW w:w="709" w:type="dxa"/>
            <w:shd w:val="clear" w:color="auto" w:fill="auto"/>
            <w:vAlign w:val="center"/>
            <w:hideMark/>
          </w:tcPr>
          <w:p w14:paraId="1CCFB1A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66DE55B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M.6.3.2.4. Arazi ölçme birimlerini tanır ve standart alan ölçme birimleriyle ilişkilendirir.</w:t>
            </w:r>
          </w:p>
        </w:tc>
        <w:tc>
          <w:tcPr>
            <w:tcW w:w="5470" w:type="dxa"/>
            <w:shd w:val="clear" w:color="auto" w:fill="auto"/>
            <w:noWrap/>
            <w:vAlign w:val="bottom"/>
            <w:hideMark/>
          </w:tcPr>
          <w:p w14:paraId="7A8B1A5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0FC9441D" w14:textId="77777777" w:rsidTr="00C849C3">
        <w:trPr>
          <w:trHeight w:val="480"/>
        </w:trPr>
        <w:tc>
          <w:tcPr>
            <w:tcW w:w="1198" w:type="dxa"/>
            <w:vMerge w:val="restart"/>
            <w:shd w:val="clear" w:color="auto" w:fill="auto"/>
            <w:noWrap/>
            <w:textDirection w:val="btLr"/>
            <w:vAlign w:val="center"/>
            <w:hideMark/>
          </w:tcPr>
          <w:p w14:paraId="77A3BCFE"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08-14 MAYIS</w:t>
            </w:r>
          </w:p>
        </w:tc>
        <w:tc>
          <w:tcPr>
            <w:tcW w:w="1349" w:type="dxa"/>
            <w:vMerge w:val="restart"/>
            <w:shd w:val="clear" w:color="auto" w:fill="auto"/>
            <w:vAlign w:val="center"/>
            <w:hideMark/>
          </w:tcPr>
          <w:p w14:paraId="5F9645B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shd w:val="clear" w:color="auto" w:fill="auto"/>
            <w:vAlign w:val="center"/>
            <w:hideMark/>
          </w:tcPr>
          <w:p w14:paraId="22FCAD6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 Alan Ölçme</w:t>
            </w:r>
          </w:p>
        </w:tc>
        <w:tc>
          <w:tcPr>
            <w:tcW w:w="709" w:type="dxa"/>
            <w:shd w:val="clear" w:color="auto" w:fill="auto"/>
            <w:vAlign w:val="center"/>
            <w:hideMark/>
          </w:tcPr>
          <w:p w14:paraId="52945BC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2091863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M.6.3.2.5. Alan ile ilgili problemleri çözer.</w:t>
            </w:r>
          </w:p>
        </w:tc>
        <w:tc>
          <w:tcPr>
            <w:tcW w:w="5470" w:type="dxa"/>
            <w:shd w:val="clear" w:color="auto" w:fill="auto"/>
            <w:vAlign w:val="center"/>
            <w:hideMark/>
          </w:tcPr>
          <w:p w14:paraId="09D77455"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Üçgen, dikdörtgen ve paralelkenardan oluşan bileşik şekillerin (örneğin açık zarf) alanlarını içeren</w:t>
            </w:r>
            <w:r w:rsidRPr="004775DD">
              <w:rPr>
                <w:rFonts w:ascii="Arial" w:eastAsia="Times New Roman" w:hAnsi="Arial" w:cs="Arial"/>
                <w:color w:val="000000" w:themeColor="text1"/>
                <w:sz w:val="20"/>
                <w:szCs w:val="20"/>
                <w:lang w:eastAsia="tr-TR"/>
              </w:rPr>
              <w:br/>
              <w:t>problemlere yer verilir.</w:t>
            </w:r>
          </w:p>
        </w:tc>
      </w:tr>
      <w:tr w:rsidR="004775DD" w:rsidRPr="004775DD" w14:paraId="7A7D6A71" w14:textId="77777777" w:rsidTr="00C849C3">
        <w:trPr>
          <w:trHeight w:val="480"/>
        </w:trPr>
        <w:tc>
          <w:tcPr>
            <w:tcW w:w="1198" w:type="dxa"/>
            <w:vMerge/>
            <w:textDirection w:val="btLr"/>
            <w:vAlign w:val="center"/>
            <w:hideMark/>
          </w:tcPr>
          <w:p w14:paraId="3746D0F2"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32CAA78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shd w:val="clear" w:color="auto" w:fill="auto"/>
            <w:vAlign w:val="bottom"/>
            <w:hideMark/>
          </w:tcPr>
          <w:p w14:paraId="238A018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M.6.3.3. Çember</w:t>
            </w:r>
          </w:p>
        </w:tc>
        <w:tc>
          <w:tcPr>
            <w:tcW w:w="709" w:type="dxa"/>
            <w:shd w:val="clear" w:color="auto" w:fill="auto"/>
            <w:vAlign w:val="center"/>
            <w:hideMark/>
          </w:tcPr>
          <w:p w14:paraId="0069217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noWrap/>
            <w:vAlign w:val="center"/>
            <w:hideMark/>
          </w:tcPr>
          <w:p w14:paraId="5C36678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M.6.3.3.1. Çember çizerek merkezini, yarıçapını ve çapını tanır.</w:t>
            </w:r>
          </w:p>
        </w:tc>
        <w:tc>
          <w:tcPr>
            <w:tcW w:w="5470" w:type="dxa"/>
            <w:shd w:val="clear" w:color="auto" w:fill="auto"/>
            <w:vAlign w:val="center"/>
            <w:hideMark/>
          </w:tcPr>
          <w:p w14:paraId="2E2EFCA4"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 Pergel kullanmaya yönelik çalışmalara yer verilir.</w:t>
            </w:r>
            <w:r w:rsidRPr="004775DD">
              <w:rPr>
                <w:rFonts w:ascii="Arial" w:eastAsia="Times New Roman" w:hAnsi="Arial" w:cs="Arial"/>
                <w:color w:val="000000" w:themeColor="text1"/>
                <w:sz w:val="20"/>
                <w:szCs w:val="20"/>
                <w:lang w:eastAsia="tr-TR"/>
              </w:rPr>
              <w:br/>
              <w:t>b) Çember ile daire arasındaki ilişki belirtilir.</w:t>
            </w:r>
          </w:p>
        </w:tc>
      </w:tr>
      <w:tr w:rsidR="004775DD" w:rsidRPr="004775DD" w14:paraId="45799365" w14:textId="77777777" w:rsidTr="00C849C3">
        <w:trPr>
          <w:trHeight w:val="480"/>
        </w:trPr>
        <w:tc>
          <w:tcPr>
            <w:tcW w:w="1198" w:type="dxa"/>
            <w:vMerge w:val="restart"/>
            <w:shd w:val="clear" w:color="auto" w:fill="auto"/>
            <w:noWrap/>
            <w:textDirection w:val="btLr"/>
            <w:vAlign w:val="center"/>
            <w:hideMark/>
          </w:tcPr>
          <w:p w14:paraId="386957A1"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15-21 MAYIS</w:t>
            </w:r>
          </w:p>
        </w:tc>
        <w:tc>
          <w:tcPr>
            <w:tcW w:w="1349" w:type="dxa"/>
            <w:vMerge w:val="restart"/>
            <w:shd w:val="clear" w:color="auto" w:fill="auto"/>
            <w:vAlign w:val="center"/>
            <w:hideMark/>
          </w:tcPr>
          <w:p w14:paraId="3C53889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vMerge w:val="restart"/>
            <w:shd w:val="clear" w:color="auto" w:fill="auto"/>
            <w:vAlign w:val="center"/>
            <w:hideMark/>
          </w:tcPr>
          <w:p w14:paraId="6BABDF2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M.6.3.3. Çember</w:t>
            </w:r>
          </w:p>
        </w:tc>
        <w:tc>
          <w:tcPr>
            <w:tcW w:w="709" w:type="dxa"/>
            <w:shd w:val="clear" w:color="auto" w:fill="auto"/>
            <w:vAlign w:val="center"/>
            <w:hideMark/>
          </w:tcPr>
          <w:p w14:paraId="3B9D7E6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240783D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M.6.3.3.2. Bir çemberin uzunluğunun çapına oranının sabit bir değer olduğunu ölçme yaparak belirler.</w:t>
            </w:r>
          </w:p>
        </w:tc>
        <w:tc>
          <w:tcPr>
            <w:tcW w:w="5470" w:type="dxa"/>
            <w:shd w:val="clear" w:color="auto" w:fill="auto"/>
            <w:vAlign w:val="center"/>
            <w:hideMark/>
          </w:tcPr>
          <w:p w14:paraId="4F59DF6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Bu sabit değere π (pi) denildiği vurgulanır. </w:t>
            </w:r>
            <w:proofErr w:type="gramStart"/>
            <w:r w:rsidRPr="004775DD">
              <w:rPr>
                <w:rFonts w:ascii="Arial" w:eastAsia="Times New Roman" w:hAnsi="Arial" w:cs="Arial"/>
                <w:color w:val="000000" w:themeColor="text1"/>
                <w:sz w:val="20"/>
                <w:szCs w:val="20"/>
                <w:lang w:eastAsia="tr-TR"/>
              </w:rPr>
              <w:t>π</w:t>
            </w:r>
            <w:proofErr w:type="gramEnd"/>
            <w:r w:rsidRPr="004775DD">
              <w:rPr>
                <w:rFonts w:ascii="Arial" w:eastAsia="Times New Roman" w:hAnsi="Arial" w:cs="Arial"/>
                <w:color w:val="000000" w:themeColor="text1"/>
                <w:sz w:val="20"/>
                <w:szCs w:val="20"/>
                <w:lang w:eastAsia="tr-TR"/>
              </w:rPr>
              <w:t xml:space="preserve"> ile ilgili problemler verildiğinde, kullanılması istenen yaklaşık değer her seferinde “π’</w:t>
            </w:r>
            <w:proofErr w:type="spellStart"/>
            <w:r w:rsidRPr="004775DD">
              <w:rPr>
                <w:rFonts w:ascii="Arial" w:eastAsia="Times New Roman" w:hAnsi="Arial" w:cs="Arial"/>
                <w:color w:val="000000" w:themeColor="text1"/>
                <w:sz w:val="20"/>
                <w:szCs w:val="20"/>
                <w:lang w:eastAsia="tr-TR"/>
              </w:rPr>
              <w:t>yi</w:t>
            </w:r>
            <w:proofErr w:type="spellEnd"/>
            <w:r w:rsidRPr="004775DD">
              <w:rPr>
                <w:rFonts w:ascii="Arial" w:eastAsia="Times New Roman" w:hAnsi="Arial" w:cs="Arial"/>
                <w:color w:val="000000" w:themeColor="text1"/>
                <w:sz w:val="20"/>
                <w:szCs w:val="20"/>
                <w:lang w:eastAsia="tr-TR"/>
              </w:rPr>
              <w:t xml:space="preserve"> 3 alınız; 22/7 alınız; 3,14 alınız.” gibi ifadelerle belirtilir.</w:t>
            </w:r>
          </w:p>
        </w:tc>
      </w:tr>
      <w:tr w:rsidR="004775DD" w:rsidRPr="004775DD" w14:paraId="244ECF4D" w14:textId="77777777" w:rsidTr="00C849C3">
        <w:trPr>
          <w:trHeight w:val="480"/>
        </w:trPr>
        <w:tc>
          <w:tcPr>
            <w:tcW w:w="1198" w:type="dxa"/>
            <w:vMerge/>
            <w:textDirection w:val="btLr"/>
            <w:vAlign w:val="center"/>
            <w:hideMark/>
          </w:tcPr>
          <w:p w14:paraId="64185BBC"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15843788"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0C531608"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6A80D82B"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6BF1CA5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M.6.3.3.3. Çapı veya yarıçapı verilen bir çemberin uzunluğunu </w:t>
            </w:r>
            <w:proofErr w:type="gramStart"/>
            <w:r w:rsidRPr="004775DD">
              <w:rPr>
                <w:rFonts w:ascii="Arial" w:eastAsia="Times New Roman" w:hAnsi="Arial" w:cs="Arial"/>
                <w:color w:val="000000" w:themeColor="text1"/>
                <w:sz w:val="20"/>
                <w:szCs w:val="20"/>
                <w:lang w:eastAsia="tr-TR"/>
              </w:rPr>
              <w:t>hesaplamayı  gerektiren</w:t>
            </w:r>
            <w:proofErr w:type="gramEnd"/>
            <w:r w:rsidRPr="004775DD">
              <w:rPr>
                <w:rFonts w:ascii="Arial" w:eastAsia="Times New Roman" w:hAnsi="Arial" w:cs="Arial"/>
                <w:color w:val="000000" w:themeColor="text1"/>
                <w:sz w:val="20"/>
                <w:szCs w:val="20"/>
                <w:lang w:eastAsia="tr-TR"/>
              </w:rPr>
              <w:t xml:space="preserve"> problemleri çözer.</w:t>
            </w:r>
          </w:p>
        </w:tc>
        <w:tc>
          <w:tcPr>
            <w:tcW w:w="5470" w:type="dxa"/>
            <w:shd w:val="clear" w:color="auto" w:fill="auto"/>
            <w:vAlign w:val="center"/>
            <w:hideMark/>
          </w:tcPr>
          <w:p w14:paraId="35ECCBA4"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a) Öğrencilerin hacmi ölçmeye yönelik stratejiler geliştirmesine fırsat verilir. Örneğin </w:t>
            </w:r>
            <w:proofErr w:type="spellStart"/>
            <w:r w:rsidRPr="004775DD">
              <w:rPr>
                <w:rFonts w:ascii="Arial" w:eastAsia="Times New Roman" w:hAnsi="Arial" w:cs="Arial"/>
                <w:color w:val="000000" w:themeColor="text1"/>
                <w:sz w:val="20"/>
                <w:szCs w:val="20"/>
                <w:lang w:eastAsia="tr-TR"/>
              </w:rPr>
              <w:t>birimküpler</w:t>
            </w:r>
            <w:proofErr w:type="spellEnd"/>
            <w:r w:rsidRPr="004775DD">
              <w:rPr>
                <w:rFonts w:ascii="Arial" w:eastAsia="Times New Roman" w:hAnsi="Arial" w:cs="Arial"/>
                <w:color w:val="000000" w:themeColor="text1"/>
                <w:sz w:val="20"/>
                <w:szCs w:val="20"/>
                <w:lang w:eastAsia="tr-TR"/>
              </w:rPr>
              <w:t xml:space="preserve"> sayılırken</w:t>
            </w:r>
            <w:r w:rsidRPr="004775DD">
              <w:rPr>
                <w:rFonts w:ascii="Arial" w:eastAsia="Times New Roman" w:hAnsi="Arial" w:cs="Arial"/>
                <w:color w:val="000000" w:themeColor="text1"/>
                <w:sz w:val="20"/>
                <w:szCs w:val="20"/>
                <w:lang w:eastAsia="tr-TR"/>
              </w:rPr>
              <w:br/>
              <w:t xml:space="preserve">oluşan tabakalarda kaçar tane </w:t>
            </w:r>
            <w:proofErr w:type="spellStart"/>
            <w:r w:rsidRPr="004775DD">
              <w:rPr>
                <w:rFonts w:ascii="Arial" w:eastAsia="Times New Roman" w:hAnsi="Arial" w:cs="Arial"/>
                <w:color w:val="000000" w:themeColor="text1"/>
                <w:sz w:val="20"/>
                <w:szCs w:val="20"/>
                <w:lang w:eastAsia="tr-TR"/>
              </w:rPr>
              <w:t>birimküp</w:t>
            </w:r>
            <w:proofErr w:type="spellEnd"/>
            <w:r w:rsidRPr="004775DD">
              <w:rPr>
                <w:rFonts w:ascii="Arial" w:eastAsia="Times New Roman" w:hAnsi="Arial" w:cs="Arial"/>
                <w:color w:val="000000" w:themeColor="text1"/>
                <w:sz w:val="20"/>
                <w:szCs w:val="20"/>
                <w:lang w:eastAsia="tr-TR"/>
              </w:rPr>
              <w:t xml:space="preserve"> olduğuna ve toplam kaç tabaka bulunduğuna dikkat çekilir.</w:t>
            </w:r>
            <w:r w:rsidRPr="004775DD">
              <w:rPr>
                <w:rFonts w:ascii="Arial" w:eastAsia="Times New Roman" w:hAnsi="Arial" w:cs="Arial"/>
                <w:color w:val="000000" w:themeColor="text1"/>
                <w:sz w:val="20"/>
                <w:szCs w:val="20"/>
                <w:lang w:eastAsia="tr-TR"/>
              </w:rPr>
              <w:br/>
              <w:t>b) Hacmi anlamlandırmaya yönelik çalışmalara yer verilir. Hacmin, herhangi bir cismin boşlukta kapladığı</w:t>
            </w:r>
            <w:r w:rsidRPr="004775DD">
              <w:rPr>
                <w:rFonts w:ascii="Arial" w:eastAsia="Times New Roman" w:hAnsi="Arial" w:cs="Arial"/>
                <w:color w:val="000000" w:themeColor="text1"/>
                <w:sz w:val="20"/>
                <w:szCs w:val="20"/>
                <w:lang w:eastAsia="tr-TR"/>
              </w:rPr>
              <w:br/>
              <w:t>yer olduğu vurgulanır.</w:t>
            </w:r>
          </w:p>
        </w:tc>
      </w:tr>
      <w:tr w:rsidR="004775DD" w:rsidRPr="004775DD" w14:paraId="408B43FB" w14:textId="77777777" w:rsidTr="00C849C3">
        <w:trPr>
          <w:trHeight w:val="480"/>
        </w:trPr>
        <w:tc>
          <w:tcPr>
            <w:tcW w:w="1198" w:type="dxa"/>
            <w:vMerge w:val="restart"/>
            <w:shd w:val="clear" w:color="auto" w:fill="auto"/>
            <w:noWrap/>
            <w:textDirection w:val="btLr"/>
            <w:vAlign w:val="center"/>
            <w:hideMark/>
          </w:tcPr>
          <w:p w14:paraId="7E7395C2"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22-28 MAYIS</w:t>
            </w:r>
          </w:p>
        </w:tc>
        <w:tc>
          <w:tcPr>
            <w:tcW w:w="1349" w:type="dxa"/>
            <w:shd w:val="clear" w:color="auto" w:fill="auto"/>
            <w:vAlign w:val="center"/>
            <w:hideMark/>
          </w:tcPr>
          <w:p w14:paraId="33453D0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shd w:val="clear" w:color="auto" w:fill="auto"/>
            <w:vAlign w:val="center"/>
            <w:hideMark/>
          </w:tcPr>
          <w:p w14:paraId="0243BBB9"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M.6.3.3. Çember</w:t>
            </w:r>
          </w:p>
        </w:tc>
        <w:tc>
          <w:tcPr>
            <w:tcW w:w="709" w:type="dxa"/>
            <w:shd w:val="clear" w:color="auto" w:fill="auto"/>
            <w:vAlign w:val="center"/>
            <w:hideMark/>
          </w:tcPr>
          <w:p w14:paraId="7B854AD2"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4394575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M.6.3.4.1. Dikdörtgenler prizmasının içine boşluk kalmayacak biçimde yerleştirilen </w:t>
            </w:r>
            <w:proofErr w:type="spellStart"/>
            <w:r w:rsidRPr="004775DD">
              <w:rPr>
                <w:rFonts w:ascii="Arial" w:eastAsia="Times New Roman" w:hAnsi="Arial" w:cs="Arial"/>
                <w:color w:val="000000" w:themeColor="text1"/>
                <w:sz w:val="20"/>
                <w:szCs w:val="20"/>
                <w:lang w:eastAsia="tr-TR"/>
              </w:rPr>
              <w:t>birimküp</w:t>
            </w:r>
            <w:proofErr w:type="spellEnd"/>
            <w:r w:rsidRPr="004775DD">
              <w:rPr>
                <w:rFonts w:ascii="Arial" w:eastAsia="Times New Roman" w:hAnsi="Arial" w:cs="Arial"/>
                <w:color w:val="000000" w:themeColor="text1"/>
                <w:sz w:val="20"/>
                <w:szCs w:val="20"/>
                <w:lang w:eastAsia="tr-TR"/>
              </w:rPr>
              <w:t xml:space="preserve"> sayısının o cismin hacmi olduğunu anlar, verilen cismin hacmini </w:t>
            </w:r>
            <w:proofErr w:type="spellStart"/>
            <w:r w:rsidRPr="004775DD">
              <w:rPr>
                <w:rFonts w:ascii="Arial" w:eastAsia="Times New Roman" w:hAnsi="Arial" w:cs="Arial"/>
                <w:color w:val="000000" w:themeColor="text1"/>
                <w:sz w:val="20"/>
                <w:szCs w:val="20"/>
                <w:lang w:eastAsia="tr-TR"/>
              </w:rPr>
              <w:t>birimküpleri</w:t>
            </w:r>
            <w:proofErr w:type="spellEnd"/>
            <w:r w:rsidRPr="004775DD">
              <w:rPr>
                <w:rFonts w:ascii="Arial" w:eastAsia="Times New Roman" w:hAnsi="Arial" w:cs="Arial"/>
                <w:color w:val="000000" w:themeColor="text1"/>
                <w:sz w:val="20"/>
                <w:szCs w:val="20"/>
                <w:lang w:eastAsia="tr-TR"/>
              </w:rPr>
              <w:t xml:space="preserve"> sayarak hesaplar.</w:t>
            </w:r>
          </w:p>
        </w:tc>
        <w:tc>
          <w:tcPr>
            <w:tcW w:w="5470" w:type="dxa"/>
            <w:shd w:val="clear" w:color="auto" w:fill="auto"/>
            <w:vAlign w:val="center"/>
            <w:hideMark/>
          </w:tcPr>
          <w:p w14:paraId="2CE7C1E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7412F5DB" w14:textId="77777777" w:rsidTr="00C849C3">
        <w:trPr>
          <w:trHeight w:val="1898"/>
        </w:trPr>
        <w:tc>
          <w:tcPr>
            <w:tcW w:w="1198" w:type="dxa"/>
            <w:vMerge/>
            <w:textDirection w:val="btLr"/>
            <w:vAlign w:val="center"/>
            <w:hideMark/>
          </w:tcPr>
          <w:p w14:paraId="39BBBA51"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shd w:val="clear" w:color="auto" w:fill="auto"/>
            <w:vAlign w:val="center"/>
            <w:hideMark/>
          </w:tcPr>
          <w:p w14:paraId="71E78FD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shd w:val="clear" w:color="auto" w:fill="auto"/>
            <w:vAlign w:val="center"/>
            <w:hideMark/>
          </w:tcPr>
          <w:p w14:paraId="5B86F45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M.6.3.4. Geometrik Cisimler</w:t>
            </w:r>
          </w:p>
        </w:tc>
        <w:tc>
          <w:tcPr>
            <w:tcW w:w="709" w:type="dxa"/>
            <w:shd w:val="clear" w:color="auto" w:fill="auto"/>
            <w:vAlign w:val="center"/>
            <w:hideMark/>
          </w:tcPr>
          <w:p w14:paraId="63588C8A"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5714694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M.6.3.4.2. Verilen bir hacim ölçüsüne sahip farklı dikdörtgenler prizmalarını </w:t>
            </w:r>
            <w:proofErr w:type="spellStart"/>
            <w:r w:rsidRPr="004775DD">
              <w:rPr>
                <w:rFonts w:ascii="Arial" w:eastAsia="Times New Roman" w:hAnsi="Arial" w:cs="Arial"/>
                <w:color w:val="000000" w:themeColor="text1"/>
                <w:sz w:val="20"/>
                <w:szCs w:val="20"/>
                <w:lang w:eastAsia="tr-TR"/>
              </w:rPr>
              <w:t>birimküplerle</w:t>
            </w:r>
            <w:proofErr w:type="spellEnd"/>
            <w:r w:rsidRPr="004775DD">
              <w:rPr>
                <w:rFonts w:ascii="Arial" w:eastAsia="Times New Roman" w:hAnsi="Arial" w:cs="Arial"/>
                <w:color w:val="000000" w:themeColor="text1"/>
                <w:sz w:val="20"/>
                <w:szCs w:val="20"/>
                <w:lang w:eastAsia="tr-TR"/>
              </w:rPr>
              <w:t xml:space="preserve"> oluşturur, hacmin taban alanı ile yüksekliğin çarpımı olduğunu gerekçesiyle açıklar.</w:t>
            </w:r>
          </w:p>
        </w:tc>
        <w:tc>
          <w:tcPr>
            <w:tcW w:w="5470" w:type="dxa"/>
            <w:shd w:val="clear" w:color="auto" w:fill="auto"/>
            <w:vAlign w:val="center"/>
            <w:hideMark/>
          </w:tcPr>
          <w:p w14:paraId="45182FF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 Kare prizma ve küpün, dikdörtgenler prizmasının özel bir hâli olduğu dikkate alınır.</w:t>
            </w:r>
            <w:r w:rsidRPr="004775DD">
              <w:rPr>
                <w:rFonts w:ascii="Arial" w:eastAsia="Times New Roman" w:hAnsi="Arial" w:cs="Arial"/>
                <w:color w:val="000000" w:themeColor="text1"/>
                <w:sz w:val="20"/>
                <w:szCs w:val="20"/>
                <w:lang w:eastAsia="tr-TR"/>
              </w:rPr>
              <w:br/>
              <w:t>b) Hacim bağıntısının oluşturulması modeller yardımıyla yapılır.</w:t>
            </w:r>
            <w:r w:rsidRPr="004775DD">
              <w:rPr>
                <w:rFonts w:ascii="Arial" w:eastAsia="Times New Roman" w:hAnsi="Arial" w:cs="Arial"/>
                <w:color w:val="000000" w:themeColor="text1"/>
                <w:sz w:val="20"/>
                <w:szCs w:val="20"/>
                <w:lang w:eastAsia="tr-TR"/>
              </w:rPr>
              <w:br/>
              <w:t>c) Verilen bir hacim ölçüsüne sahip, prizma olmayan farklı yapılar oluşturmaya yönelik çalışmalara da</w:t>
            </w:r>
            <w:r w:rsidRPr="004775DD">
              <w:rPr>
                <w:rFonts w:ascii="Arial" w:eastAsia="Times New Roman" w:hAnsi="Arial" w:cs="Arial"/>
                <w:color w:val="000000" w:themeColor="text1"/>
                <w:sz w:val="20"/>
                <w:szCs w:val="20"/>
                <w:lang w:eastAsia="tr-TR"/>
              </w:rPr>
              <w:br/>
              <w:t>yer verilir.</w:t>
            </w:r>
          </w:p>
        </w:tc>
      </w:tr>
      <w:tr w:rsidR="00C849C3" w:rsidRPr="004775DD" w14:paraId="0D16F008" w14:textId="77777777" w:rsidTr="00C849C3">
        <w:trPr>
          <w:cantSplit/>
          <w:trHeight w:val="705"/>
        </w:trPr>
        <w:tc>
          <w:tcPr>
            <w:tcW w:w="1198" w:type="dxa"/>
            <w:shd w:val="clear" w:color="auto" w:fill="F2F2F2" w:themeFill="background1" w:themeFillShade="F2"/>
            <w:noWrap/>
            <w:vAlign w:val="center"/>
            <w:hideMark/>
          </w:tcPr>
          <w:p w14:paraId="4AE255C9" w14:textId="77777777" w:rsidR="00C849C3" w:rsidRPr="004775DD" w:rsidRDefault="00C849C3" w:rsidP="00C849C3">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lastRenderedPageBreak/>
              <w:t>TARİH</w:t>
            </w:r>
          </w:p>
        </w:tc>
        <w:tc>
          <w:tcPr>
            <w:tcW w:w="1349" w:type="dxa"/>
            <w:shd w:val="clear" w:color="auto" w:fill="F2F2F2" w:themeFill="background1" w:themeFillShade="F2"/>
            <w:vAlign w:val="center"/>
            <w:hideMark/>
          </w:tcPr>
          <w:p w14:paraId="6801CFD1"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ÖĞRENME</w:t>
            </w:r>
            <w:r w:rsidRPr="004775DD">
              <w:rPr>
                <w:rFonts w:ascii="Arial" w:eastAsia="Times New Roman" w:hAnsi="Arial" w:cs="Arial"/>
                <w:color w:val="000000" w:themeColor="text1"/>
                <w:sz w:val="20"/>
                <w:szCs w:val="20"/>
                <w:lang w:eastAsia="tr-TR"/>
              </w:rPr>
              <w:br/>
              <w:t xml:space="preserve"> ALANI</w:t>
            </w:r>
          </w:p>
        </w:tc>
        <w:tc>
          <w:tcPr>
            <w:tcW w:w="1559" w:type="dxa"/>
            <w:shd w:val="clear" w:color="auto" w:fill="F2F2F2" w:themeFill="background1" w:themeFillShade="F2"/>
            <w:vAlign w:val="center"/>
            <w:hideMark/>
          </w:tcPr>
          <w:p w14:paraId="288E6FED"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ALTÖĞRENME</w:t>
            </w:r>
            <w:r w:rsidRPr="004775DD">
              <w:rPr>
                <w:rFonts w:ascii="Arial" w:eastAsia="Times New Roman" w:hAnsi="Arial" w:cs="Arial"/>
                <w:color w:val="000000" w:themeColor="text1"/>
                <w:sz w:val="20"/>
                <w:szCs w:val="20"/>
                <w:lang w:eastAsia="tr-TR"/>
              </w:rPr>
              <w:br/>
              <w:t xml:space="preserve"> ALANI</w:t>
            </w:r>
          </w:p>
        </w:tc>
        <w:tc>
          <w:tcPr>
            <w:tcW w:w="709" w:type="dxa"/>
            <w:shd w:val="clear" w:color="auto" w:fill="F2F2F2" w:themeFill="background1" w:themeFillShade="F2"/>
            <w:vAlign w:val="center"/>
            <w:hideMark/>
          </w:tcPr>
          <w:p w14:paraId="7B689942"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SAAT</w:t>
            </w:r>
          </w:p>
        </w:tc>
        <w:tc>
          <w:tcPr>
            <w:tcW w:w="5103" w:type="dxa"/>
            <w:shd w:val="clear" w:color="auto" w:fill="F2F2F2" w:themeFill="background1" w:themeFillShade="F2"/>
            <w:noWrap/>
            <w:vAlign w:val="center"/>
            <w:hideMark/>
          </w:tcPr>
          <w:p w14:paraId="76CC61B9"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KAZANIMLAR</w:t>
            </w:r>
          </w:p>
        </w:tc>
        <w:tc>
          <w:tcPr>
            <w:tcW w:w="5470" w:type="dxa"/>
            <w:shd w:val="clear" w:color="auto" w:fill="F2F2F2" w:themeFill="background1" w:themeFillShade="F2"/>
            <w:noWrap/>
            <w:vAlign w:val="center"/>
            <w:hideMark/>
          </w:tcPr>
          <w:p w14:paraId="19CDF404" w14:textId="77777777" w:rsidR="00C849C3" w:rsidRPr="004775DD" w:rsidRDefault="00C849C3" w:rsidP="00E40C20">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AÇIKLAMALAR</w:t>
            </w:r>
          </w:p>
        </w:tc>
      </w:tr>
    </w:tbl>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1349"/>
        <w:gridCol w:w="1559"/>
        <w:gridCol w:w="709"/>
        <w:gridCol w:w="5103"/>
        <w:gridCol w:w="5470"/>
      </w:tblGrid>
      <w:tr w:rsidR="004775DD" w:rsidRPr="004775DD" w14:paraId="4357FF2D" w14:textId="77777777" w:rsidTr="004775DD">
        <w:trPr>
          <w:trHeight w:val="480"/>
        </w:trPr>
        <w:tc>
          <w:tcPr>
            <w:tcW w:w="1198" w:type="dxa"/>
            <w:vMerge w:val="restart"/>
            <w:shd w:val="clear" w:color="auto" w:fill="auto"/>
            <w:noWrap/>
            <w:textDirection w:val="btLr"/>
            <w:vAlign w:val="center"/>
            <w:hideMark/>
          </w:tcPr>
          <w:p w14:paraId="166ED72F" w14:textId="03FB61BA"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29</w:t>
            </w:r>
            <w:r w:rsidR="00C849C3">
              <w:rPr>
                <w:rFonts w:ascii="Arial" w:eastAsia="Times New Roman" w:hAnsi="Arial" w:cs="Arial"/>
                <w:color w:val="000000" w:themeColor="text1"/>
                <w:sz w:val="20"/>
                <w:szCs w:val="20"/>
                <w:lang w:eastAsia="tr-TR"/>
              </w:rPr>
              <w:t xml:space="preserve"> MAYIS</w:t>
            </w:r>
            <w:r w:rsidRPr="004775DD">
              <w:rPr>
                <w:rFonts w:ascii="Arial" w:eastAsia="Times New Roman" w:hAnsi="Arial" w:cs="Arial"/>
                <w:color w:val="000000" w:themeColor="text1"/>
                <w:sz w:val="20"/>
                <w:szCs w:val="20"/>
                <w:lang w:eastAsia="tr-TR"/>
              </w:rPr>
              <w:t>-4 HAZİRAN</w:t>
            </w:r>
          </w:p>
        </w:tc>
        <w:tc>
          <w:tcPr>
            <w:tcW w:w="1349" w:type="dxa"/>
            <w:vMerge w:val="restart"/>
            <w:shd w:val="clear" w:color="auto" w:fill="auto"/>
            <w:vAlign w:val="center"/>
            <w:hideMark/>
          </w:tcPr>
          <w:p w14:paraId="3541ED08"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vMerge w:val="restart"/>
            <w:shd w:val="clear" w:color="auto" w:fill="auto"/>
            <w:vAlign w:val="center"/>
            <w:hideMark/>
          </w:tcPr>
          <w:p w14:paraId="3D2F264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M.6.3.4. Geometrik Cisimler</w:t>
            </w:r>
          </w:p>
        </w:tc>
        <w:tc>
          <w:tcPr>
            <w:tcW w:w="709" w:type="dxa"/>
            <w:vMerge w:val="restart"/>
            <w:shd w:val="clear" w:color="auto" w:fill="auto"/>
            <w:vAlign w:val="center"/>
            <w:hideMark/>
          </w:tcPr>
          <w:p w14:paraId="54DC012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w:t>
            </w:r>
          </w:p>
        </w:tc>
        <w:tc>
          <w:tcPr>
            <w:tcW w:w="5103" w:type="dxa"/>
            <w:vMerge w:val="restart"/>
            <w:shd w:val="clear" w:color="auto" w:fill="auto"/>
            <w:vAlign w:val="center"/>
            <w:hideMark/>
          </w:tcPr>
          <w:p w14:paraId="17251813"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M.6.3.4.3. Standart hacim ölçme birimlerini tanır ve cm³, dm³, m³ birimleri arasında dönüşüm yapar.</w:t>
            </w:r>
          </w:p>
        </w:tc>
        <w:tc>
          <w:tcPr>
            <w:tcW w:w="5470" w:type="dxa"/>
            <w:shd w:val="clear" w:color="auto" w:fill="auto"/>
            <w:vAlign w:val="center"/>
            <w:hideMark/>
          </w:tcPr>
          <w:p w14:paraId="051961C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50EF368C" w14:textId="77777777" w:rsidTr="00C849C3">
        <w:trPr>
          <w:trHeight w:val="712"/>
        </w:trPr>
        <w:tc>
          <w:tcPr>
            <w:tcW w:w="1198" w:type="dxa"/>
            <w:vMerge/>
            <w:textDirection w:val="btLr"/>
            <w:vAlign w:val="center"/>
            <w:hideMark/>
          </w:tcPr>
          <w:p w14:paraId="21E528FB"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6F61F188"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1B7BF22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7D04C26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103" w:type="dxa"/>
            <w:vMerge/>
            <w:vAlign w:val="center"/>
            <w:hideMark/>
          </w:tcPr>
          <w:p w14:paraId="3AA341F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5470" w:type="dxa"/>
            <w:shd w:val="clear" w:color="auto" w:fill="auto"/>
            <w:vAlign w:val="center"/>
            <w:hideMark/>
          </w:tcPr>
          <w:p w14:paraId="2426521C"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r w:rsidR="004775DD" w:rsidRPr="004775DD" w14:paraId="61FC6B9E" w14:textId="77777777" w:rsidTr="004775DD">
        <w:trPr>
          <w:trHeight w:val="480"/>
        </w:trPr>
        <w:tc>
          <w:tcPr>
            <w:tcW w:w="1198" w:type="dxa"/>
            <w:vMerge w:val="restart"/>
            <w:shd w:val="clear" w:color="auto" w:fill="auto"/>
            <w:noWrap/>
            <w:textDirection w:val="btLr"/>
            <w:vAlign w:val="center"/>
            <w:hideMark/>
          </w:tcPr>
          <w:p w14:paraId="6212504E"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5-11 HAZİRAN</w:t>
            </w:r>
          </w:p>
        </w:tc>
        <w:tc>
          <w:tcPr>
            <w:tcW w:w="1349" w:type="dxa"/>
            <w:vMerge w:val="restart"/>
            <w:shd w:val="clear" w:color="auto" w:fill="auto"/>
            <w:vAlign w:val="center"/>
            <w:hideMark/>
          </w:tcPr>
          <w:p w14:paraId="739FA4F6"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vMerge w:val="restart"/>
            <w:shd w:val="clear" w:color="auto" w:fill="auto"/>
            <w:vAlign w:val="center"/>
            <w:hideMark/>
          </w:tcPr>
          <w:p w14:paraId="4E886F65"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M.6.3.4. Geometrik Cisimler</w:t>
            </w:r>
          </w:p>
        </w:tc>
        <w:tc>
          <w:tcPr>
            <w:tcW w:w="709" w:type="dxa"/>
            <w:shd w:val="clear" w:color="auto" w:fill="auto"/>
            <w:vAlign w:val="center"/>
            <w:hideMark/>
          </w:tcPr>
          <w:p w14:paraId="6326639C"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4</w:t>
            </w:r>
          </w:p>
        </w:tc>
        <w:tc>
          <w:tcPr>
            <w:tcW w:w="5103" w:type="dxa"/>
            <w:shd w:val="clear" w:color="auto" w:fill="auto"/>
            <w:vAlign w:val="center"/>
            <w:hideMark/>
          </w:tcPr>
          <w:p w14:paraId="52C8436B"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M.6.3.4.4. Dikdörtgenler prizmasının hacim bağıntısını oluşturur, ilgili problemleri çözer.</w:t>
            </w:r>
            <w:r w:rsidRPr="004775DD">
              <w:rPr>
                <w:rFonts w:ascii="Arial" w:eastAsia="Times New Roman" w:hAnsi="Arial" w:cs="Arial"/>
                <w:color w:val="000000" w:themeColor="text1"/>
                <w:sz w:val="20"/>
                <w:szCs w:val="20"/>
                <w:lang w:eastAsia="tr-TR"/>
              </w:rPr>
              <w:br/>
              <w:t>M.6.3.4.5. Dikdörtgenler prizmasının hacmini tahmin eder.</w:t>
            </w:r>
          </w:p>
        </w:tc>
        <w:tc>
          <w:tcPr>
            <w:tcW w:w="5470" w:type="dxa"/>
            <w:shd w:val="clear" w:color="auto" w:fill="auto"/>
            <w:vAlign w:val="center"/>
            <w:hideMark/>
          </w:tcPr>
          <w:p w14:paraId="67CF415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Bilgi ve iletişim teknolojilerinden, örneğin üç boyutlu dinamik geometri yazılımlarından yararlanılabilir.</w:t>
            </w:r>
          </w:p>
        </w:tc>
      </w:tr>
      <w:tr w:rsidR="004775DD" w:rsidRPr="004775DD" w14:paraId="243B7F51" w14:textId="77777777" w:rsidTr="004775DD">
        <w:trPr>
          <w:trHeight w:val="480"/>
        </w:trPr>
        <w:tc>
          <w:tcPr>
            <w:tcW w:w="1198" w:type="dxa"/>
            <w:vMerge/>
            <w:textDirection w:val="btLr"/>
            <w:vAlign w:val="center"/>
            <w:hideMark/>
          </w:tcPr>
          <w:p w14:paraId="2BB980D7"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069075ED"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vMerge/>
            <w:vAlign w:val="center"/>
            <w:hideMark/>
          </w:tcPr>
          <w:p w14:paraId="6F08B2F4"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3BC61AC6"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w:t>
            </w:r>
          </w:p>
        </w:tc>
        <w:tc>
          <w:tcPr>
            <w:tcW w:w="5103" w:type="dxa"/>
            <w:shd w:val="clear" w:color="auto" w:fill="auto"/>
            <w:vAlign w:val="center"/>
            <w:hideMark/>
          </w:tcPr>
          <w:p w14:paraId="39FDF991"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M.6.3.5.1. Sıvı ölçme birimlerini tanır ve birbirine dönüştürür.</w:t>
            </w:r>
          </w:p>
        </w:tc>
        <w:tc>
          <w:tcPr>
            <w:tcW w:w="5470" w:type="dxa"/>
            <w:shd w:val="clear" w:color="auto" w:fill="auto"/>
            <w:vAlign w:val="center"/>
            <w:hideMark/>
          </w:tcPr>
          <w:p w14:paraId="5F5C0F22"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xml:space="preserve">a) Sıvı ölçme birimleri ile ilgili dönüşümler sadece L, </w:t>
            </w:r>
            <w:proofErr w:type="spellStart"/>
            <w:r w:rsidRPr="004775DD">
              <w:rPr>
                <w:rFonts w:ascii="Arial" w:eastAsia="Times New Roman" w:hAnsi="Arial" w:cs="Arial"/>
                <w:color w:val="000000" w:themeColor="text1"/>
                <w:sz w:val="20"/>
                <w:szCs w:val="20"/>
                <w:lang w:eastAsia="tr-TR"/>
              </w:rPr>
              <w:t>cL</w:t>
            </w:r>
            <w:proofErr w:type="spellEnd"/>
            <w:r w:rsidRPr="004775DD">
              <w:rPr>
                <w:rFonts w:ascii="Arial" w:eastAsia="Times New Roman" w:hAnsi="Arial" w:cs="Arial"/>
                <w:color w:val="000000" w:themeColor="text1"/>
                <w:sz w:val="20"/>
                <w:szCs w:val="20"/>
                <w:lang w:eastAsia="tr-TR"/>
              </w:rPr>
              <w:t xml:space="preserve"> ve </w:t>
            </w:r>
            <w:proofErr w:type="spellStart"/>
            <w:r w:rsidRPr="004775DD">
              <w:rPr>
                <w:rFonts w:ascii="Arial" w:eastAsia="Times New Roman" w:hAnsi="Arial" w:cs="Arial"/>
                <w:color w:val="000000" w:themeColor="text1"/>
                <w:sz w:val="20"/>
                <w:szCs w:val="20"/>
                <w:lang w:eastAsia="tr-TR"/>
              </w:rPr>
              <w:t>mL</w:t>
            </w:r>
            <w:proofErr w:type="spellEnd"/>
            <w:r w:rsidRPr="004775DD">
              <w:rPr>
                <w:rFonts w:ascii="Arial" w:eastAsia="Times New Roman" w:hAnsi="Arial" w:cs="Arial"/>
                <w:color w:val="000000" w:themeColor="text1"/>
                <w:sz w:val="20"/>
                <w:szCs w:val="20"/>
                <w:lang w:eastAsia="tr-TR"/>
              </w:rPr>
              <w:t xml:space="preserve"> arasında yapılır.</w:t>
            </w:r>
            <w:r w:rsidRPr="004775DD">
              <w:rPr>
                <w:rFonts w:ascii="Arial" w:eastAsia="Times New Roman" w:hAnsi="Arial" w:cs="Arial"/>
                <w:color w:val="000000" w:themeColor="text1"/>
                <w:sz w:val="20"/>
                <w:szCs w:val="20"/>
                <w:lang w:eastAsia="tr-TR"/>
              </w:rPr>
              <w:br/>
              <w:t>b) 1 litrenin 1 dm³ olduğunu fark etmeye yönelik çalışmalar yapılır.</w:t>
            </w:r>
          </w:p>
        </w:tc>
      </w:tr>
      <w:tr w:rsidR="004775DD" w:rsidRPr="004775DD" w14:paraId="431FDB46" w14:textId="77777777" w:rsidTr="004775DD">
        <w:trPr>
          <w:trHeight w:val="480"/>
        </w:trPr>
        <w:tc>
          <w:tcPr>
            <w:tcW w:w="1198" w:type="dxa"/>
            <w:vMerge w:val="restart"/>
            <w:shd w:val="clear" w:color="auto" w:fill="auto"/>
            <w:noWrap/>
            <w:textDirection w:val="btLr"/>
            <w:vAlign w:val="center"/>
            <w:hideMark/>
          </w:tcPr>
          <w:p w14:paraId="19900A63" w14:textId="77777777" w:rsidR="004775DD" w:rsidRPr="004775DD" w:rsidRDefault="004775DD" w:rsidP="004775D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12-18 HAZİRAN</w:t>
            </w:r>
          </w:p>
        </w:tc>
        <w:tc>
          <w:tcPr>
            <w:tcW w:w="1349" w:type="dxa"/>
            <w:vMerge w:val="restart"/>
            <w:shd w:val="clear" w:color="auto" w:fill="auto"/>
            <w:vAlign w:val="center"/>
            <w:hideMark/>
          </w:tcPr>
          <w:p w14:paraId="45EB4823"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 Geometri ve Ölçme</w:t>
            </w:r>
          </w:p>
        </w:tc>
        <w:tc>
          <w:tcPr>
            <w:tcW w:w="1559" w:type="dxa"/>
            <w:shd w:val="clear" w:color="auto" w:fill="auto"/>
            <w:vAlign w:val="center"/>
            <w:hideMark/>
          </w:tcPr>
          <w:p w14:paraId="6E3B4E30"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M.6.3.4. Geometrik Cisimler</w:t>
            </w:r>
          </w:p>
        </w:tc>
        <w:tc>
          <w:tcPr>
            <w:tcW w:w="709" w:type="dxa"/>
            <w:shd w:val="clear" w:color="auto" w:fill="auto"/>
            <w:vAlign w:val="center"/>
            <w:hideMark/>
          </w:tcPr>
          <w:p w14:paraId="743381B8"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w:t>
            </w:r>
          </w:p>
        </w:tc>
        <w:tc>
          <w:tcPr>
            <w:tcW w:w="5103" w:type="dxa"/>
            <w:shd w:val="clear" w:color="auto" w:fill="auto"/>
            <w:vAlign w:val="center"/>
            <w:hideMark/>
          </w:tcPr>
          <w:p w14:paraId="77045A77"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M.6.3.5.2. Sıvı ölçme birimlerini hacim ölçme birimleri ile ilişkilendirir.</w:t>
            </w:r>
          </w:p>
        </w:tc>
        <w:tc>
          <w:tcPr>
            <w:tcW w:w="5470" w:type="dxa"/>
            <w:shd w:val="clear" w:color="auto" w:fill="auto"/>
            <w:vAlign w:val="center"/>
            <w:hideMark/>
          </w:tcPr>
          <w:p w14:paraId="7D0F7359"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Sıvı ölçme birimleri, hacim ölçme birimleriyle ilişkilendirilerek sıvı ölçülerinin temelde özel birer hacim</w:t>
            </w:r>
            <w:r w:rsidRPr="004775DD">
              <w:rPr>
                <w:rFonts w:ascii="Arial" w:eastAsia="Times New Roman" w:hAnsi="Arial" w:cs="Arial"/>
                <w:color w:val="000000" w:themeColor="text1"/>
                <w:sz w:val="20"/>
                <w:szCs w:val="20"/>
                <w:lang w:eastAsia="tr-TR"/>
              </w:rPr>
              <w:br/>
              <w:t>ölçüsü olduğu vurgulanır.</w:t>
            </w:r>
          </w:p>
        </w:tc>
      </w:tr>
      <w:tr w:rsidR="004775DD" w:rsidRPr="004775DD" w14:paraId="5AEFB8FD" w14:textId="77777777" w:rsidTr="004775DD">
        <w:trPr>
          <w:trHeight w:val="480"/>
        </w:trPr>
        <w:tc>
          <w:tcPr>
            <w:tcW w:w="1198" w:type="dxa"/>
            <w:vMerge/>
            <w:textDirection w:val="btLr"/>
            <w:vAlign w:val="center"/>
            <w:hideMark/>
          </w:tcPr>
          <w:p w14:paraId="382BEC30" w14:textId="77777777" w:rsidR="004775DD" w:rsidRPr="004775DD" w:rsidRDefault="004775DD" w:rsidP="004775DD">
            <w:pPr>
              <w:spacing w:after="0" w:line="240" w:lineRule="auto"/>
              <w:ind w:left="113" w:right="113"/>
              <w:rPr>
                <w:rFonts w:ascii="Arial" w:eastAsia="Times New Roman" w:hAnsi="Arial" w:cs="Arial"/>
                <w:color w:val="000000" w:themeColor="text1"/>
                <w:sz w:val="20"/>
                <w:szCs w:val="20"/>
                <w:lang w:eastAsia="tr-TR"/>
              </w:rPr>
            </w:pPr>
          </w:p>
        </w:tc>
        <w:tc>
          <w:tcPr>
            <w:tcW w:w="1349" w:type="dxa"/>
            <w:vMerge/>
            <w:vAlign w:val="center"/>
            <w:hideMark/>
          </w:tcPr>
          <w:p w14:paraId="0810CC86"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p>
        </w:tc>
        <w:tc>
          <w:tcPr>
            <w:tcW w:w="1559" w:type="dxa"/>
            <w:shd w:val="clear" w:color="auto" w:fill="auto"/>
            <w:vAlign w:val="center"/>
            <w:hideMark/>
          </w:tcPr>
          <w:p w14:paraId="0782F76A"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M.6.3.5. Sıvı Ölçme</w:t>
            </w:r>
          </w:p>
        </w:tc>
        <w:tc>
          <w:tcPr>
            <w:tcW w:w="709" w:type="dxa"/>
            <w:shd w:val="clear" w:color="auto" w:fill="auto"/>
            <w:vAlign w:val="center"/>
            <w:hideMark/>
          </w:tcPr>
          <w:p w14:paraId="465A62F7"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3</w:t>
            </w:r>
          </w:p>
        </w:tc>
        <w:tc>
          <w:tcPr>
            <w:tcW w:w="5103" w:type="dxa"/>
            <w:shd w:val="clear" w:color="auto" w:fill="auto"/>
            <w:vAlign w:val="center"/>
            <w:hideMark/>
          </w:tcPr>
          <w:p w14:paraId="1493862F" w14:textId="77777777" w:rsidR="004775DD" w:rsidRPr="004775DD" w:rsidRDefault="004775DD" w:rsidP="004775DD">
            <w:pPr>
              <w:spacing w:after="0" w:line="240" w:lineRule="auto"/>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M.6.3.5.3. Sıvı ölçme birimleriyle ilgili problemler çözer</w:t>
            </w:r>
          </w:p>
        </w:tc>
        <w:tc>
          <w:tcPr>
            <w:tcW w:w="5470" w:type="dxa"/>
            <w:shd w:val="clear" w:color="auto" w:fill="auto"/>
            <w:noWrap/>
            <w:vAlign w:val="center"/>
            <w:hideMark/>
          </w:tcPr>
          <w:p w14:paraId="7A8F747D" w14:textId="77777777" w:rsidR="004775DD" w:rsidRPr="004775DD" w:rsidRDefault="004775DD" w:rsidP="004775D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p>
        </w:tc>
      </w:tr>
    </w:tbl>
    <w:p w14:paraId="667BBC0C" w14:textId="116F47DB" w:rsidR="00870AA3" w:rsidRDefault="00870AA3"/>
    <w:p w14:paraId="75245487" w14:textId="0DCBB32F" w:rsidR="00C849C3" w:rsidRDefault="00C849C3"/>
    <w:p w14:paraId="5AA5DA87" w14:textId="27BD5FAF" w:rsidR="00C849C3" w:rsidRDefault="00C849C3"/>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5081"/>
        <w:gridCol w:w="5082"/>
      </w:tblGrid>
      <w:tr w:rsidR="00C849C3" w14:paraId="3C464851" w14:textId="77777777" w:rsidTr="00E40C20">
        <w:trPr>
          <w:trHeight w:val="825"/>
          <w:jc w:val="center"/>
        </w:trPr>
        <w:tc>
          <w:tcPr>
            <w:tcW w:w="5081" w:type="dxa"/>
            <w:vAlign w:val="center"/>
          </w:tcPr>
          <w:p w14:paraId="76DDF124" w14:textId="77777777" w:rsidR="00C849C3" w:rsidRDefault="00C849C3" w:rsidP="00E40C20">
            <w:pPr>
              <w:jc w:val="center"/>
              <w:rPr>
                <w:rFonts w:ascii="Arial" w:hAnsi="Arial" w:cs="Arial"/>
                <w:sz w:val="20"/>
                <w:szCs w:val="20"/>
              </w:rPr>
            </w:pPr>
            <w:r>
              <w:rPr>
                <w:rFonts w:ascii="Arial" w:hAnsi="Arial" w:cs="Arial"/>
                <w:sz w:val="20"/>
                <w:szCs w:val="20"/>
              </w:rPr>
              <w:t>……………………</w:t>
            </w:r>
          </w:p>
          <w:p w14:paraId="3B78DD00" w14:textId="77777777" w:rsidR="00C849C3" w:rsidRDefault="00C849C3" w:rsidP="00E40C20">
            <w:pPr>
              <w:jc w:val="center"/>
              <w:rPr>
                <w:rFonts w:ascii="Arial" w:hAnsi="Arial" w:cs="Arial"/>
                <w:sz w:val="20"/>
                <w:szCs w:val="20"/>
              </w:rPr>
            </w:pPr>
            <w:r>
              <w:rPr>
                <w:rFonts w:ascii="Arial" w:hAnsi="Arial" w:cs="Arial"/>
                <w:sz w:val="20"/>
                <w:szCs w:val="20"/>
              </w:rPr>
              <w:t>Matematik Öğretmeni</w:t>
            </w:r>
          </w:p>
        </w:tc>
        <w:tc>
          <w:tcPr>
            <w:tcW w:w="5081" w:type="dxa"/>
            <w:vAlign w:val="center"/>
          </w:tcPr>
          <w:p w14:paraId="26C32AA2" w14:textId="77777777" w:rsidR="00C849C3" w:rsidRDefault="00C849C3" w:rsidP="00E40C20">
            <w:pPr>
              <w:jc w:val="center"/>
              <w:rPr>
                <w:rFonts w:ascii="Arial" w:hAnsi="Arial" w:cs="Arial"/>
                <w:sz w:val="20"/>
                <w:szCs w:val="20"/>
              </w:rPr>
            </w:pPr>
            <w:r>
              <w:rPr>
                <w:rFonts w:ascii="Arial" w:hAnsi="Arial" w:cs="Arial"/>
                <w:sz w:val="20"/>
                <w:szCs w:val="20"/>
              </w:rPr>
              <w:t>……………………</w:t>
            </w:r>
          </w:p>
          <w:p w14:paraId="28475654" w14:textId="77777777" w:rsidR="00C849C3" w:rsidRDefault="00C849C3" w:rsidP="00E40C20">
            <w:pPr>
              <w:jc w:val="center"/>
              <w:rPr>
                <w:rFonts w:ascii="Arial" w:hAnsi="Arial" w:cs="Arial"/>
                <w:sz w:val="20"/>
                <w:szCs w:val="20"/>
              </w:rPr>
            </w:pPr>
            <w:r>
              <w:rPr>
                <w:rFonts w:ascii="Arial" w:hAnsi="Arial" w:cs="Arial"/>
                <w:sz w:val="20"/>
                <w:szCs w:val="20"/>
              </w:rPr>
              <w:t>Matematik Öğretmeni</w:t>
            </w:r>
          </w:p>
        </w:tc>
        <w:tc>
          <w:tcPr>
            <w:tcW w:w="5082" w:type="dxa"/>
            <w:vAlign w:val="center"/>
          </w:tcPr>
          <w:p w14:paraId="53C7A74F" w14:textId="77777777" w:rsidR="00C849C3" w:rsidRDefault="00C849C3" w:rsidP="00E40C20">
            <w:pPr>
              <w:jc w:val="center"/>
              <w:rPr>
                <w:rFonts w:ascii="Arial" w:hAnsi="Arial" w:cs="Arial"/>
                <w:sz w:val="20"/>
                <w:szCs w:val="20"/>
              </w:rPr>
            </w:pPr>
            <w:r>
              <w:rPr>
                <w:rFonts w:ascii="Arial" w:hAnsi="Arial" w:cs="Arial"/>
                <w:sz w:val="20"/>
                <w:szCs w:val="20"/>
              </w:rPr>
              <w:t>……………………</w:t>
            </w:r>
          </w:p>
          <w:p w14:paraId="2D6A76E3" w14:textId="77777777" w:rsidR="00C849C3" w:rsidRDefault="00C849C3" w:rsidP="00E40C20">
            <w:pPr>
              <w:jc w:val="center"/>
              <w:rPr>
                <w:rFonts w:ascii="Arial" w:hAnsi="Arial" w:cs="Arial"/>
                <w:sz w:val="20"/>
                <w:szCs w:val="20"/>
              </w:rPr>
            </w:pPr>
            <w:r>
              <w:rPr>
                <w:rFonts w:ascii="Arial" w:hAnsi="Arial" w:cs="Arial"/>
                <w:sz w:val="20"/>
                <w:szCs w:val="20"/>
              </w:rPr>
              <w:t>Matematik Öğretmeni</w:t>
            </w:r>
          </w:p>
          <w:p w14:paraId="685FBF99" w14:textId="77777777" w:rsidR="00C849C3" w:rsidRDefault="00C849C3" w:rsidP="00E40C20">
            <w:pPr>
              <w:jc w:val="center"/>
              <w:rPr>
                <w:rFonts w:ascii="Arial" w:hAnsi="Arial" w:cs="Arial"/>
                <w:sz w:val="20"/>
                <w:szCs w:val="20"/>
              </w:rPr>
            </w:pPr>
            <w:r>
              <w:rPr>
                <w:rFonts w:ascii="Arial" w:hAnsi="Arial" w:cs="Arial"/>
                <w:sz w:val="20"/>
                <w:szCs w:val="20"/>
              </w:rPr>
              <w:t>(Zümre Başkanı)</w:t>
            </w:r>
          </w:p>
        </w:tc>
      </w:tr>
      <w:tr w:rsidR="00C849C3" w14:paraId="309F7A88" w14:textId="77777777" w:rsidTr="00E40C20">
        <w:trPr>
          <w:trHeight w:val="1735"/>
          <w:jc w:val="center"/>
        </w:trPr>
        <w:tc>
          <w:tcPr>
            <w:tcW w:w="5081" w:type="dxa"/>
            <w:vAlign w:val="center"/>
          </w:tcPr>
          <w:p w14:paraId="6F512F4D" w14:textId="77777777" w:rsidR="00C849C3" w:rsidRDefault="00C849C3" w:rsidP="00E40C20">
            <w:pPr>
              <w:rPr>
                <w:rFonts w:ascii="Arial" w:hAnsi="Arial" w:cs="Arial"/>
                <w:sz w:val="20"/>
                <w:szCs w:val="20"/>
              </w:rPr>
            </w:pPr>
          </w:p>
        </w:tc>
        <w:tc>
          <w:tcPr>
            <w:tcW w:w="5081" w:type="dxa"/>
            <w:vAlign w:val="center"/>
          </w:tcPr>
          <w:p w14:paraId="1890A20C" w14:textId="77777777" w:rsidR="00C849C3" w:rsidRDefault="00C849C3" w:rsidP="00E40C20">
            <w:pPr>
              <w:jc w:val="center"/>
              <w:rPr>
                <w:rFonts w:ascii="Arial" w:hAnsi="Arial" w:cs="Arial"/>
                <w:sz w:val="20"/>
                <w:szCs w:val="20"/>
              </w:rPr>
            </w:pPr>
          </w:p>
          <w:p w14:paraId="7FA5709C" w14:textId="77777777" w:rsidR="00C849C3" w:rsidRDefault="00C849C3" w:rsidP="00E40C20">
            <w:pPr>
              <w:jc w:val="center"/>
              <w:rPr>
                <w:rFonts w:ascii="Arial" w:hAnsi="Arial" w:cs="Arial"/>
                <w:sz w:val="20"/>
                <w:szCs w:val="20"/>
              </w:rPr>
            </w:pPr>
            <w:r>
              <w:rPr>
                <w:rFonts w:ascii="Arial" w:hAnsi="Arial" w:cs="Arial"/>
                <w:sz w:val="20"/>
                <w:szCs w:val="20"/>
              </w:rPr>
              <w:t>Uygundur</w:t>
            </w:r>
          </w:p>
          <w:p w14:paraId="08DE111A" w14:textId="77777777" w:rsidR="00C849C3" w:rsidRDefault="00C849C3" w:rsidP="00E40C20">
            <w:pPr>
              <w:jc w:val="center"/>
              <w:rPr>
                <w:rFonts w:ascii="Arial" w:hAnsi="Arial" w:cs="Arial"/>
                <w:sz w:val="20"/>
                <w:szCs w:val="20"/>
              </w:rPr>
            </w:pPr>
          </w:p>
          <w:p w14:paraId="4A42D2CF" w14:textId="77777777" w:rsidR="00C849C3" w:rsidRDefault="00C849C3" w:rsidP="00E40C20">
            <w:pPr>
              <w:jc w:val="center"/>
              <w:rPr>
                <w:rFonts w:ascii="Arial" w:hAnsi="Arial" w:cs="Arial"/>
                <w:sz w:val="20"/>
                <w:szCs w:val="20"/>
              </w:rPr>
            </w:pPr>
            <w:r>
              <w:rPr>
                <w:rFonts w:ascii="Arial" w:hAnsi="Arial" w:cs="Arial"/>
                <w:sz w:val="20"/>
                <w:szCs w:val="20"/>
              </w:rPr>
              <w:t>…………………..</w:t>
            </w:r>
          </w:p>
          <w:p w14:paraId="009E2A2B" w14:textId="77777777" w:rsidR="00C849C3" w:rsidRDefault="00C849C3" w:rsidP="00E40C20">
            <w:pPr>
              <w:jc w:val="center"/>
              <w:rPr>
                <w:rFonts w:ascii="Arial" w:hAnsi="Arial" w:cs="Arial"/>
                <w:sz w:val="20"/>
                <w:szCs w:val="20"/>
              </w:rPr>
            </w:pPr>
          </w:p>
          <w:p w14:paraId="4EC4545D" w14:textId="77777777" w:rsidR="00C849C3" w:rsidRDefault="00C849C3" w:rsidP="00E40C20">
            <w:pPr>
              <w:jc w:val="center"/>
              <w:rPr>
                <w:rFonts w:ascii="Arial" w:hAnsi="Arial" w:cs="Arial"/>
                <w:sz w:val="20"/>
                <w:szCs w:val="20"/>
              </w:rPr>
            </w:pPr>
            <w:r>
              <w:rPr>
                <w:rFonts w:ascii="Arial" w:hAnsi="Arial" w:cs="Arial"/>
                <w:sz w:val="20"/>
                <w:szCs w:val="20"/>
              </w:rPr>
              <w:t>Okul Müdürü</w:t>
            </w:r>
          </w:p>
          <w:p w14:paraId="5CE55C16" w14:textId="77777777" w:rsidR="00C849C3" w:rsidRDefault="00C849C3" w:rsidP="00E40C20">
            <w:pPr>
              <w:jc w:val="center"/>
              <w:rPr>
                <w:rFonts w:ascii="Arial" w:hAnsi="Arial" w:cs="Arial"/>
                <w:sz w:val="20"/>
                <w:szCs w:val="20"/>
              </w:rPr>
            </w:pPr>
          </w:p>
          <w:p w14:paraId="660A974D" w14:textId="77777777" w:rsidR="00C849C3" w:rsidRDefault="00C849C3" w:rsidP="00E40C20">
            <w:pPr>
              <w:jc w:val="center"/>
              <w:rPr>
                <w:rFonts w:ascii="Arial" w:hAnsi="Arial" w:cs="Arial"/>
                <w:sz w:val="20"/>
                <w:szCs w:val="20"/>
              </w:rPr>
            </w:pPr>
            <w:r>
              <w:rPr>
                <w:rFonts w:ascii="Arial" w:hAnsi="Arial" w:cs="Arial"/>
                <w:sz w:val="20"/>
                <w:szCs w:val="20"/>
              </w:rPr>
              <w:t>……/09/2022</w:t>
            </w:r>
          </w:p>
          <w:p w14:paraId="3F5B409C" w14:textId="77777777" w:rsidR="00C849C3" w:rsidRDefault="00C849C3" w:rsidP="00E40C20">
            <w:pPr>
              <w:jc w:val="center"/>
              <w:rPr>
                <w:rFonts w:ascii="Arial" w:hAnsi="Arial" w:cs="Arial"/>
                <w:sz w:val="20"/>
                <w:szCs w:val="20"/>
              </w:rPr>
            </w:pPr>
          </w:p>
          <w:p w14:paraId="2ACA8022" w14:textId="77777777" w:rsidR="00C849C3" w:rsidRDefault="00C849C3" w:rsidP="00E40C20">
            <w:pPr>
              <w:jc w:val="center"/>
              <w:rPr>
                <w:rFonts w:ascii="Arial" w:hAnsi="Arial" w:cs="Arial"/>
                <w:sz w:val="20"/>
                <w:szCs w:val="20"/>
              </w:rPr>
            </w:pPr>
          </w:p>
        </w:tc>
        <w:tc>
          <w:tcPr>
            <w:tcW w:w="5082" w:type="dxa"/>
            <w:vAlign w:val="center"/>
          </w:tcPr>
          <w:p w14:paraId="35A25B90" w14:textId="77777777" w:rsidR="00C849C3" w:rsidRDefault="00C849C3" w:rsidP="00E40C20">
            <w:pPr>
              <w:rPr>
                <w:rFonts w:ascii="Arial" w:hAnsi="Arial" w:cs="Arial"/>
                <w:sz w:val="20"/>
                <w:szCs w:val="20"/>
              </w:rPr>
            </w:pPr>
          </w:p>
        </w:tc>
      </w:tr>
    </w:tbl>
    <w:p w14:paraId="270C92F8" w14:textId="6CACDBA8" w:rsidR="00C849C3" w:rsidRDefault="00C849C3">
      <w:r>
        <w:t xml:space="preserve"> </w:t>
      </w:r>
    </w:p>
    <w:sectPr w:rsidR="00C849C3" w:rsidSect="004775DD">
      <w:pgSz w:w="16838" w:h="11906" w:orient="landscape"/>
      <w:pgMar w:top="1135"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F453" w14:textId="77777777" w:rsidR="000334D9" w:rsidRDefault="000334D9" w:rsidP="004775DD">
      <w:pPr>
        <w:spacing w:after="0" w:line="240" w:lineRule="auto"/>
      </w:pPr>
      <w:r>
        <w:separator/>
      </w:r>
    </w:p>
  </w:endnote>
  <w:endnote w:type="continuationSeparator" w:id="0">
    <w:p w14:paraId="7513AB2A" w14:textId="77777777" w:rsidR="000334D9" w:rsidRDefault="000334D9" w:rsidP="00477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F4F27" w14:textId="77777777" w:rsidR="000334D9" w:rsidRDefault="000334D9" w:rsidP="004775DD">
      <w:pPr>
        <w:spacing w:after="0" w:line="240" w:lineRule="auto"/>
      </w:pPr>
      <w:r>
        <w:separator/>
      </w:r>
    </w:p>
  </w:footnote>
  <w:footnote w:type="continuationSeparator" w:id="0">
    <w:p w14:paraId="34A66CD4" w14:textId="77777777" w:rsidR="000334D9" w:rsidRDefault="000334D9" w:rsidP="004775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5DD"/>
    <w:rsid w:val="000334D9"/>
    <w:rsid w:val="00461E34"/>
    <w:rsid w:val="004775DD"/>
    <w:rsid w:val="00870AA3"/>
    <w:rsid w:val="00884EFD"/>
    <w:rsid w:val="00C849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C4656"/>
  <w15:chartTrackingRefBased/>
  <w15:docId w15:val="{E4D9CBFC-F38E-414C-B1D3-3FC9C4923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775D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775DD"/>
  </w:style>
  <w:style w:type="paragraph" w:styleId="AltBilgi">
    <w:name w:val="footer"/>
    <w:basedOn w:val="Normal"/>
    <w:link w:val="AltBilgiChar"/>
    <w:uiPriority w:val="99"/>
    <w:unhideWhenUsed/>
    <w:rsid w:val="004775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775DD"/>
  </w:style>
  <w:style w:type="table" w:styleId="TabloKlavuzu">
    <w:name w:val="Table Grid"/>
    <w:basedOn w:val="NormalTablo"/>
    <w:uiPriority w:val="39"/>
    <w:rsid w:val="00C84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2510</Words>
  <Characters>14313</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Cuma Abak</dc:creator>
  <cp:keywords/>
  <dc:description/>
  <cp:lastModifiedBy>Cuma Abak</cp:lastModifiedBy>
  <cp:revision>1</cp:revision>
  <dcterms:created xsi:type="dcterms:W3CDTF">2022-08-28T23:22:00Z</dcterms:created>
  <dcterms:modified xsi:type="dcterms:W3CDTF">2022-08-28T23:44:00Z</dcterms:modified>
</cp:coreProperties>
</file>